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F53D" w14:textId="3FBC41C3" w:rsidR="00BA732B" w:rsidRPr="003522B8" w:rsidRDefault="003522B8" w:rsidP="0007536E">
      <w:pPr>
        <w:spacing w:line="240" w:lineRule="auto"/>
        <w:rPr>
          <w:sz w:val="72"/>
          <w:szCs w:val="72"/>
        </w:rPr>
      </w:pPr>
      <w:r>
        <w:rPr>
          <w:sz w:val="72"/>
          <w:szCs w:val="56"/>
        </w:rPr>
        <w:t>Privacy</w:t>
      </w:r>
      <w:r w:rsidR="0007536E" w:rsidRPr="0007536E">
        <w:rPr>
          <w:sz w:val="72"/>
          <w:szCs w:val="56"/>
        </w:rPr>
        <w:t xml:space="preserve"> Policy</w:t>
      </w:r>
    </w:p>
    <w:p w14:paraId="3C39D824" w14:textId="77777777" w:rsidR="00820711" w:rsidRPr="001C6A87" w:rsidRDefault="00820711" w:rsidP="00820711">
      <w:pPr>
        <w:pStyle w:val="ListNumber"/>
        <w:rPr>
          <w:rFonts w:ascii="Calibri" w:hAnsi="Calibri"/>
          <w:sz w:val="22"/>
          <w:szCs w:val="22"/>
        </w:rPr>
      </w:pPr>
      <w:r w:rsidRPr="001C6A87">
        <w:rPr>
          <w:rFonts w:ascii="Calibri" w:hAnsi="Calibri"/>
          <w:sz w:val="22"/>
          <w:szCs w:val="22"/>
        </w:rPr>
        <w:t>PURPOSE</w:t>
      </w:r>
    </w:p>
    <w:p w14:paraId="1225A9BC" w14:textId="3B23BAEE" w:rsidR="00820711" w:rsidRDefault="003522B8" w:rsidP="00820711">
      <w:pPr>
        <w:rPr>
          <w:rFonts w:ascii="Calibri" w:hAnsi="Calibri"/>
        </w:rPr>
      </w:pPr>
      <w:r>
        <w:rPr>
          <w:rFonts w:ascii="Calibri" w:hAnsi="Calibri"/>
        </w:rPr>
        <w:t xml:space="preserve">Nature Trust of New Brunswick (Nature Trust) is committed to protecting the privacy of personal information of its employees, volunteers, members, customers, donors, and other stakeholders. We value the trust of those we deal with, and of the public, and recognize that maintaining this trust requires transparency and accountability in how we treat the information that is shared with us. </w:t>
      </w:r>
    </w:p>
    <w:p w14:paraId="22244E31" w14:textId="7B5D1A8E" w:rsidR="006C49B5" w:rsidRPr="001C6A87" w:rsidRDefault="003522B8" w:rsidP="00820711">
      <w:pPr>
        <w:rPr>
          <w:rFonts w:ascii="Calibri" w:hAnsi="Calibri"/>
        </w:rPr>
      </w:pPr>
      <w:r>
        <w:rPr>
          <w:rFonts w:ascii="Calibri" w:hAnsi="Calibri"/>
        </w:rPr>
        <w:t xml:space="preserve">Nature Trust frequently gathers and uses personal information throughout our various projects and initiatives. Personal information will be carefully protected and any use of, or other dealing with, this information is subject to consent. </w:t>
      </w:r>
    </w:p>
    <w:p w14:paraId="49ED3DCE" w14:textId="77777777" w:rsidR="00820711" w:rsidRPr="001C6A87" w:rsidRDefault="00820711" w:rsidP="00820711">
      <w:pPr>
        <w:pStyle w:val="ListNumber"/>
        <w:rPr>
          <w:rFonts w:ascii="Calibri" w:hAnsi="Calibri"/>
          <w:sz w:val="22"/>
          <w:szCs w:val="22"/>
        </w:rPr>
      </w:pPr>
      <w:r w:rsidRPr="001C6A87">
        <w:rPr>
          <w:rFonts w:ascii="Calibri" w:hAnsi="Calibri"/>
          <w:sz w:val="22"/>
          <w:szCs w:val="22"/>
        </w:rPr>
        <w:t>SCOPE</w:t>
      </w:r>
    </w:p>
    <w:p w14:paraId="2D68DDA1" w14:textId="398D09CC" w:rsidR="001C6A87" w:rsidRPr="001C6A87" w:rsidRDefault="003522B8" w:rsidP="001C6A87">
      <w:pPr>
        <w:pStyle w:val="ListNumber2"/>
        <w:numPr>
          <w:ilvl w:val="1"/>
          <w:numId w:val="1"/>
        </w:numPr>
        <w:rPr>
          <w:rFonts w:ascii="Calibri" w:hAnsi="Calibri"/>
          <w:sz w:val="22"/>
          <w:szCs w:val="22"/>
        </w:rPr>
      </w:pPr>
      <w:r>
        <w:rPr>
          <w:rFonts w:ascii="Calibri" w:hAnsi="Calibri"/>
          <w:sz w:val="22"/>
          <w:szCs w:val="22"/>
        </w:rPr>
        <w:t>This policy applies to employees</w:t>
      </w:r>
      <w:r w:rsidR="009F4223">
        <w:rPr>
          <w:rFonts w:ascii="Calibri" w:hAnsi="Calibri"/>
          <w:sz w:val="22"/>
          <w:szCs w:val="22"/>
        </w:rPr>
        <w:t>, board members, and volunteers</w:t>
      </w:r>
      <w:r w:rsidR="00031105">
        <w:rPr>
          <w:rFonts w:ascii="Calibri" w:hAnsi="Calibri"/>
          <w:sz w:val="22"/>
          <w:szCs w:val="22"/>
        </w:rPr>
        <w:t>, and web and social media users.</w:t>
      </w:r>
    </w:p>
    <w:p w14:paraId="2B0B4281" w14:textId="551C451A" w:rsidR="001C6A87" w:rsidRPr="001C6A87" w:rsidRDefault="00820711" w:rsidP="001C6A87">
      <w:pPr>
        <w:pStyle w:val="ListNumber2"/>
        <w:numPr>
          <w:ilvl w:val="1"/>
          <w:numId w:val="1"/>
        </w:numPr>
        <w:rPr>
          <w:rFonts w:ascii="Calibri" w:hAnsi="Calibri"/>
          <w:sz w:val="22"/>
          <w:szCs w:val="22"/>
        </w:rPr>
      </w:pPr>
      <w:r w:rsidRPr="001C6A87">
        <w:rPr>
          <w:rFonts w:ascii="Calibri" w:hAnsi="Calibri"/>
          <w:sz w:val="22"/>
          <w:szCs w:val="22"/>
        </w:rPr>
        <w:t>This policy describes the organization’s obj</w:t>
      </w:r>
      <w:r w:rsidR="003522B8">
        <w:rPr>
          <w:rFonts w:ascii="Calibri" w:hAnsi="Calibri"/>
          <w:sz w:val="22"/>
          <w:szCs w:val="22"/>
        </w:rPr>
        <w:t>ectives and policies regarding the protection of personal information to ensure transparency and accountability.</w:t>
      </w:r>
    </w:p>
    <w:p w14:paraId="6A03209C" w14:textId="77777777" w:rsidR="001C6A87" w:rsidRDefault="00820711" w:rsidP="001C6A87">
      <w:pPr>
        <w:pStyle w:val="ListNumber2"/>
        <w:numPr>
          <w:ilvl w:val="1"/>
          <w:numId w:val="1"/>
        </w:numPr>
        <w:rPr>
          <w:rFonts w:ascii="Calibri" w:hAnsi="Calibri"/>
          <w:sz w:val="22"/>
          <w:szCs w:val="22"/>
        </w:rPr>
      </w:pPr>
      <w:r w:rsidRPr="001C6A87">
        <w:rPr>
          <w:rFonts w:ascii="Calibri" w:hAnsi="Calibri"/>
          <w:sz w:val="22"/>
          <w:szCs w:val="22"/>
        </w:rPr>
        <w:t>Major restrictions/conditions</w:t>
      </w:r>
    </w:p>
    <w:p w14:paraId="1506E108" w14:textId="60CDF1AF" w:rsidR="005D152D" w:rsidRDefault="003522B8" w:rsidP="005D152D">
      <w:pPr>
        <w:pStyle w:val="ListNumber2"/>
        <w:numPr>
          <w:ilvl w:val="0"/>
          <w:numId w:val="12"/>
        </w:numPr>
        <w:rPr>
          <w:rFonts w:ascii="Calibri" w:hAnsi="Calibri"/>
          <w:sz w:val="22"/>
          <w:szCs w:val="22"/>
        </w:rPr>
      </w:pPr>
      <w:r>
        <w:rPr>
          <w:rFonts w:ascii="Calibri" w:hAnsi="Calibri"/>
          <w:sz w:val="22"/>
          <w:szCs w:val="22"/>
        </w:rPr>
        <w:t xml:space="preserve">Information in the public domain is not subject to privacy legislation and as such is not included in this policy. See DEFINITIONS section for more information. </w:t>
      </w:r>
    </w:p>
    <w:p w14:paraId="57BDA6A2" w14:textId="446BF117" w:rsidR="00624FAD" w:rsidRDefault="00624FAD" w:rsidP="005D152D">
      <w:pPr>
        <w:pStyle w:val="ListNumber2"/>
        <w:numPr>
          <w:ilvl w:val="0"/>
          <w:numId w:val="12"/>
        </w:numPr>
        <w:rPr>
          <w:rFonts w:ascii="Calibri" w:hAnsi="Calibri"/>
          <w:sz w:val="22"/>
          <w:szCs w:val="22"/>
        </w:rPr>
      </w:pPr>
      <w:r>
        <w:rPr>
          <w:rFonts w:ascii="Calibri" w:hAnsi="Calibri"/>
          <w:sz w:val="22"/>
          <w:szCs w:val="22"/>
        </w:rPr>
        <w:t xml:space="preserve">Customers and clients that use their home contact information as business contact information will be considered as business contact information not personal information and is therefore not subject to protection as personal information. </w:t>
      </w:r>
    </w:p>
    <w:p w14:paraId="123AAD92" w14:textId="17BF9BBA" w:rsidR="00624FAD" w:rsidRDefault="00624FAD" w:rsidP="005D152D">
      <w:pPr>
        <w:pStyle w:val="ListNumber2"/>
        <w:numPr>
          <w:ilvl w:val="0"/>
          <w:numId w:val="12"/>
        </w:numPr>
        <w:rPr>
          <w:rFonts w:ascii="Calibri" w:hAnsi="Calibri"/>
          <w:sz w:val="22"/>
          <w:szCs w:val="22"/>
        </w:rPr>
      </w:pPr>
      <w:r>
        <w:rPr>
          <w:rFonts w:ascii="Calibri" w:hAnsi="Calibri"/>
          <w:sz w:val="22"/>
          <w:szCs w:val="22"/>
        </w:rPr>
        <w:t>All donor and volunteer information are considered personal information, and the Nature Trust does not disclose information about donors or volunteers without consent</w:t>
      </w:r>
      <w:r w:rsidR="00B570FC">
        <w:rPr>
          <w:rFonts w:ascii="Calibri" w:hAnsi="Calibri"/>
          <w:sz w:val="22"/>
          <w:szCs w:val="22"/>
        </w:rPr>
        <w:t>.</w:t>
      </w:r>
    </w:p>
    <w:p w14:paraId="43F3BA03" w14:textId="4B31153D" w:rsidR="00820711" w:rsidRPr="001C6A87" w:rsidRDefault="00820711" w:rsidP="00820711">
      <w:pPr>
        <w:pStyle w:val="ListNumber"/>
        <w:rPr>
          <w:rFonts w:ascii="Calibri" w:hAnsi="Calibri"/>
          <w:sz w:val="22"/>
          <w:szCs w:val="22"/>
        </w:rPr>
      </w:pPr>
      <w:r w:rsidRPr="001C6A87">
        <w:rPr>
          <w:rFonts w:ascii="Calibri" w:hAnsi="Calibri"/>
          <w:sz w:val="22"/>
          <w:szCs w:val="22"/>
        </w:rPr>
        <w:t xml:space="preserve">REFERENCES </w:t>
      </w:r>
    </w:p>
    <w:p w14:paraId="015B3119" w14:textId="2B9F7EBE" w:rsidR="008A56C9" w:rsidRDefault="008A56C9" w:rsidP="00820711">
      <w:pPr>
        <w:pStyle w:val="ListNumber2"/>
        <w:numPr>
          <w:ilvl w:val="0"/>
          <w:numId w:val="11"/>
        </w:numPr>
        <w:rPr>
          <w:rFonts w:ascii="Calibri" w:hAnsi="Calibri"/>
          <w:sz w:val="22"/>
          <w:szCs w:val="22"/>
        </w:rPr>
      </w:pPr>
      <w:r>
        <w:rPr>
          <w:rFonts w:ascii="Calibri" w:hAnsi="Calibri"/>
          <w:sz w:val="22"/>
          <w:szCs w:val="22"/>
        </w:rPr>
        <w:t>Nature Trust’s Code of Conduct Policy</w:t>
      </w:r>
    </w:p>
    <w:p w14:paraId="7833D137" w14:textId="436FAEA9" w:rsidR="001C6A87" w:rsidRPr="001C6A87" w:rsidRDefault="008A56C9" w:rsidP="003C7D24">
      <w:pPr>
        <w:pStyle w:val="ListNumber2"/>
        <w:numPr>
          <w:ilvl w:val="1"/>
          <w:numId w:val="11"/>
        </w:numPr>
        <w:rPr>
          <w:rFonts w:ascii="Calibri" w:hAnsi="Calibri"/>
          <w:sz w:val="22"/>
          <w:szCs w:val="22"/>
        </w:rPr>
      </w:pPr>
      <w:r>
        <w:rPr>
          <w:rFonts w:ascii="Calibri" w:hAnsi="Calibri"/>
          <w:sz w:val="22"/>
          <w:szCs w:val="22"/>
        </w:rPr>
        <w:t xml:space="preserve">Nature Trust’s </w:t>
      </w:r>
      <w:r w:rsidR="003522B8">
        <w:rPr>
          <w:rFonts w:ascii="Calibri" w:hAnsi="Calibri"/>
          <w:sz w:val="22"/>
          <w:szCs w:val="22"/>
        </w:rPr>
        <w:t xml:space="preserve">Conflict of Interest </w:t>
      </w:r>
      <w:r w:rsidR="00080786">
        <w:rPr>
          <w:rFonts w:ascii="Calibri" w:hAnsi="Calibri"/>
          <w:sz w:val="22"/>
          <w:szCs w:val="22"/>
        </w:rPr>
        <w:t>Procedure and Standard</w:t>
      </w:r>
    </w:p>
    <w:p w14:paraId="76EE19CC" w14:textId="08846949" w:rsidR="001C6A87" w:rsidRPr="001C6A87" w:rsidRDefault="003C7D24" w:rsidP="00820711">
      <w:pPr>
        <w:pStyle w:val="ListNumber2"/>
        <w:numPr>
          <w:ilvl w:val="0"/>
          <w:numId w:val="11"/>
        </w:numPr>
        <w:rPr>
          <w:rFonts w:ascii="Calibri" w:hAnsi="Calibri"/>
          <w:sz w:val="22"/>
          <w:szCs w:val="22"/>
        </w:rPr>
      </w:pPr>
      <w:r>
        <w:rPr>
          <w:rFonts w:ascii="Calibri" w:hAnsi="Calibri"/>
          <w:sz w:val="22"/>
          <w:szCs w:val="22"/>
        </w:rPr>
        <w:t>Nature Trust’s Website Content Policy</w:t>
      </w:r>
    </w:p>
    <w:p w14:paraId="1FA33AF3" w14:textId="08793BA5" w:rsidR="00624FAD" w:rsidRPr="00CC7198" w:rsidRDefault="00CC7198" w:rsidP="003522B8">
      <w:pPr>
        <w:pStyle w:val="ListNumber2"/>
        <w:numPr>
          <w:ilvl w:val="0"/>
          <w:numId w:val="11"/>
        </w:numPr>
        <w:rPr>
          <w:rStyle w:val="Hyperlink"/>
          <w:rFonts w:ascii="Calibri" w:hAnsi="Calibri"/>
          <w:color w:val="000000"/>
          <w:sz w:val="22"/>
          <w:szCs w:val="22"/>
          <w14:textFill>
            <w14:solidFill>
              <w14:srgbClr w14:val="000000">
                <w14:lumMod w14:val="75000"/>
              </w14:srgbClr>
            </w14:solidFill>
          </w14:textFill>
        </w:rPr>
      </w:pPr>
      <w:r>
        <w:rPr>
          <w:rFonts w:ascii="Calibri" w:hAnsi="Calibri"/>
          <w:color w:val="2E74B5" w:themeColor="accent1" w:themeShade="BF"/>
          <w:sz w:val="22"/>
          <w:szCs w:val="22"/>
        </w:rPr>
        <w:fldChar w:fldCharType="begin"/>
      </w:r>
      <w:r>
        <w:rPr>
          <w:rFonts w:ascii="Calibri" w:hAnsi="Calibri"/>
          <w:color w:val="2E74B5" w:themeColor="accent1" w:themeShade="BF"/>
          <w:sz w:val="22"/>
          <w:szCs w:val="22"/>
        </w:rPr>
        <w:instrText xml:space="preserve"> HYPERLINK "https://www.gnb.ca/legis/bill/FILE/56/3/Bill-89-e.htm" </w:instrText>
      </w:r>
      <w:r>
        <w:rPr>
          <w:rFonts w:ascii="Calibri" w:hAnsi="Calibri"/>
          <w:color w:val="2E74B5" w:themeColor="accent1" w:themeShade="BF"/>
          <w:sz w:val="22"/>
          <w:szCs w:val="22"/>
        </w:rPr>
        <w:fldChar w:fldCharType="separate"/>
      </w:r>
      <w:r w:rsidR="00624FAD" w:rsidRPr="00CC7198">
        <w:rPr>
          <w:rStyle w:val="Hyperlink"/>
          <w:rFonts w:ascii="Calibri" w:hAnsi="Calibri"/>
          <w:color w:val="000000"/>
          <w:sz w:val="22"/>
          <w:szCs w:val="22"/>
          <w14:textFill>
            <w14:solidFill>
              <w14:srgbClr w14:val="000000">
                <w14:lumMod w14:val="75000"/>
              </w14:srgbClr>
            </w14:solidFill>
          </w14:textFill>
        </w:rPr>
        <w:t>Right to Information and Protection of Privacy Act</w:t>
      </w:r>
      <w:r w:rsidRPr="00CC7198">
        <w:rPr>
          <w:rStyle w:val="Hyperlink"/>
          <w:rFonts w:ascii="Calibri" w:hAnsi="Calibri"/>
          <w:color w:val="000000"/>
          <w:sz w:val="22"/>
          <w:szCs w:val="22"/>
          <w14:textFill>
            <w14:solidFill>
              <w14:srgbClr w14:val="000000">
                <w14:lumMod w14:val="75000"/>
              </w14:srgbClr>
            </w14:solidFill>
          </w14:textFill>
        </w:rPr>
        <w:t>, New Brunswick</w:t>
      </w:r>
    </w:p>
    <w:p w14:paraId="3ACDEA6A" w14:textId="7E52D7F7" w:rsidR="00CC7198" w:rsidRDefault="00CC7198" w:rsidP="003522B8">
      <w:pPr>
        <w:pStyle w:val="ListNumber2"/>
        <w:numPr>
          <w:ilvl w:val="0"/>
          <w:numId w:val="11"/>
        </w:numPr>
        <w:rPr>
          <w:rFonts w:ascii="Calibri" w:hAnsi="Calibri"/>
          <w:sz w:val="22"/>
          <w:szCs w:val="22"/>
        </w:rPr>
      </w:pPr>
      <w:r>
        <w:rPr>
          <w:rFonts w:ascii="Calibri" w:hAnsi="Calibri"/>
          <w:color w:val="2E74B5" w:themeColor="accent1" w:themeShade="BF"/>
          <w:sz w:val="22"/>
          <w:szCs w:val="22"/>
        </w:rPr>
        <w:fldChar w:fldCharType="end"/>
      </w:r>
      <w:hyperlink r:id="rId8" w:history="1">
        <w:r w:rsidRPr="00CC7198">
          <w:rPr>
            <w:rStyle w:val="Hyperlink"/>
            <w:rFonts w:ascii="Calibri" w:hAnsi="Calibri"/>
            <w:sz w:val="22"/>
            <w:szCs w:val="22"/>
          </w:rPr>
          <w:t>Privacy Commissioner of Canada website</w:t>
        </w:r>
      </w:hyperlink>
    </w:p>
    <w:p w14:paraId="4B340C6D" w14:textId="68FF70D0" w:rsidR="009407C3" w:rsidRDefault="0049345A" w:rsidP="003522B8">
      <w:pPr>
        <w:pStyle w:val="ListNumber2"/>
        <w:numPr>
          <w:ilvl w:val="0"/>
          <w:numId w:val="11"/>
        </w:numPr>
        <w:rPr>
          <w:rFonts w:ascii="Calibri" w:hAnsi="Calibri"/>
          <w:sz w:val="22"/>
          <w:szCs w:val="22"/>
        </w:rPr>
      </w:pPr>
      <w:hyperlink r:id="rId9" w:history="1">
        <w:r w:rsidR="009407C3" w:rsidRPr="009407C3">
          <w:rPr>
            <w:rStyle w:val="Hyperlink"/>
            <w:rFonts w:ascii="Calibri" w:hAnsi="Calibri"/>
            <w:sz w:val="22"/>
            <w:szCs w:val="22"/>
          </w:rPr>
          <w:t>Personal Information Protection and Electronic Documents Act (PIPEDA)</w:t>
        </w:r>
      </w:hyperlink>
      <w:r w:rsidR="00EF772D">
        <w:rPr>
          <w:rFonts w:ascii="Calibri" w:hAnsi="Calibri"/>
          <w:sz w:val="22"/>
          <w:szCs w:val="22"/>
        </w:rPr>
        <w:t>, Canada</w:t>
      </w:r>
    </w:p>
    <w:p w14:paraId="24F71AA6" w14:textId="1671C033" w:rsidR="00A35709" w:rsidRPr="00CC7198" w:rsidRDefault="0049345A" w:rsidP="003522B8">
      <w:pPr>
        <w:pStyle w:val="ListNumber2"/>
        <w:numPr>
          <w:ilvl w:val="0"/>
          <w:numId w:val="11"/>
        </w:numPr>
        <w:rPr>
          <w:rFonts w:ascii="Calibri" w:hAnsi="Calibri"/>
          <w:sz w:val="22"/>
          <w:szCs w:val="22"/>
        </w:rPr>
      </w:pPr>
      <w:hyperlink r:id="rId10" w:history="1">
        <w:r w:rsidR="00A35709" w:rsidRPr="00A35709">
          <w:rPr>
            <w:rStyle w:val="Hyperlink"/>
            <w:rFonts w:ascii="Calibri" w:hAnsi="Calibri"/>
            <w:sz w:val="22"/>
            <w:szCs w:val="22"/>
          </w:rPr>
          <w:t xml:space="preserve">Canada </w:t>
        </w:r>
        <w:proofErr w:type="spellStart"/>
        <w:r w:rsidR="00A35709" w:rsidRPr="00A35709">
          <w:rPr>
            <w:rStyle w:val="Hyperlink"/>
            <w:rFonts w:ascii="Calibri" w:hAnsi="Calibri"/>
            <w:sz w:val="22"/>
            <w:szCs w:val="22"/>
          </w:rPr>
          <w:t>AdChoices</w:t>
        </w:r>
        <w:proofErr w:type="spellEnd"/>
        <w:r w:rsidR="00A35709" w:rsidRPr="00A35709">
          <w:rPr>
            <w:rStyle w:val="Hyperlink"/>
            <w:rFonts w:ascii="Calibri" w:hAnsi="Calibri"/>
            <w:sz w:val="22"/>
            <w:szCs w:val="22"/>
          </w:rPr>
          <w:t xml:space="preserve"> Program</w:t>
        </w:r>
      </w:hyperlink>
    </w:p>
    <w:p w14:paraId="776E663C" w14:textId="5F722AFA" w:rsidR="00820711" w:rsidRPr="001C6A87" w:rsidRDefault="00820711" w:rsidP="001C6A87">
      <w:pPr>
        <w:pStyle w:val="ListNumber"/>
        <w:rPr>
          <w:rFonts w:ascii="Calibri" w:hAnsi="Calibri"/>
          <w:sz w:val="22"/>
          <w:szCs w:val="22"/>
        </w:rPr>
      </w:pPr>
      <w:r w:rsidRPr="001C6A87">
        <w:rPr>
          <w:rFonts w:ascii="Calibri" w:hAnsi="Calibri"/>
          <w:sz w:val="22"/>
          <w:szCs w:val="22"/>
        </w:rPr>
        <w:t>CONTACT</w:t>
      </w:r>
      <w:r w:rsidR="003522B8">
        <w:rPr>
          <w:rFonts w:ascii="Calibri" w:hAnsi="Calibri"/>
          <w:b w:val="0"/>
          <w:sz w:val="22"/>
          <w:szCs w:val="22"/>
        </w:rPr>
        <w:t xml:space="preserve"> </w:t>
      </w:r>
    </w:p>
    <w:p w14:paraId="6155058E" w14:textId="51D1B7A1" w:rsidR="001C6A87" w:rsidRPr="001C6A87" w:rsidRDefault="003522B8" w:rsidP="00820711">
      <w:pPr>
        <w:pStyle w:val="ListNumber"/>
        <w:numPr>
          <w:ilvl w:val="0"/>
          <w:numId w:val="0"/>
        </w:numPr>
        <w:ind w:left="360"/>
        <w:rPr>
          <w:rFonts w:ascii="Calibri" w:hAnsi="Calibri"/>
          <w:sz w:val="22"/>
          <w:szCs w:val="22"/>
        </w:rPr>
      </w:pPr>
      <w:r>
        <w:rPr>
          <w:rFonts w:ascii="Calibri" w:hAnsi="Calibri"/>
          <w:b w:val="0"/>
          <w:sz w:val="22"/>
          <w:szCs w:val="22"/>
        </w:rPr>
        <w:t>If you have any concerns about</w:t>
      </w:r>
      <w:r w:rsidR="00624FAD">
        <w:rPr>
          <w:rFonts w:ascii="Calibri" w:hAnsi="Calibri"/>
          <w:b w:val="0"/>
          <w:sz w:val="22"/>
          <w:szCs w:val="22"/>
        </w:rPr>
        <w:t xml:space="preserve"> any</w:t>
      </w:r>
      <w:r>
        <w:rPr>
          <w:rFonts w:ascii="Calibri" w:hAnsi="Calibri"/>
          <w:b w:val="0"/>
          <w:sz w:val="22"/>
          <w:szCs w:val="22"/>
        </w:rPr>
        <w:t xml:space="preserve"> information outlined in this policy, please contact our </w:t>
      </w:r>
      <w:r w:rsidR="00E40BEA">
        <w:rPr>
          <w:rFonts w:ascii="Calibri" w:hAnsi="Calibri"/>
          <w:b w:val="0"/>
          <w:sz w:val="22"/>
          <w:szCs w:val="22"/>
        </w:rPr>
        <w:t>Chief Executive Officer</w:t>
      </w:r>
      <w:r>
        <w:rPr>
          <w:rFonts w:ascii="Calibri" w:hAnsi="Calibri"/>
          <w:b w:val="0"/>
          <w:sz w:val="22"/>
          <w:szCs w:val="22"/>
        </w:rPr>
        <w:t xml:space="preserve"> at </w:t>
      </w:r>
      <w:hyperlink r:id="rId11" w:history="1">
        <w:r w:rsidRPr="00624FAD">
          <w:rPr>
            <w:rStyle w:val="Hyperlink"/>
            <w:rFonts w:ascii="Calibri" w:hAnsi="Calibri"/>
            <w:b w:val="0"/>
            <w:color w:val="2E74B5" w:themeColor="accent1" w:themeShade="BF"/>
            <w:sz w:val="22"/>
            <w:szCs w:val="22"/>
          </w:rPr>
          <w:t>naturetrust@ntnb.org</w:t>
        </w:r>
      </w:hyperlink>
      <w:r>
        <w:rPr>
          <w:rFonts w:ascii="Calibri" w:hAnsi="Calibri"/>
          <w:b w:val="0"/>
          <w:sz w:val="22"/>
          <w:szCs w:val="22"/>
        </w:rPr>
        <w:t>.</w:t>
      </w:r>
    </w:p>
    <w:p w14:paraId="15C2F8DF" w14:textId="6A243251" w:rsidR="00820711" w:rsidRPr="001C6A87" w:rsidRDefault="00820711" w:rsidP="00820711">
      <w:pPr>
        <w:pStyle w:val="ListNumber"/>
        <w:rPr>
          <w:rFonts w:ascii="Calibri" w:hAnsi="Calibri"/>
          <w:sz w:val="22"/>
          <w:szCs w:val="22"/>
        </w:rPr>
      </w:pPr>
      <w:r w:rsidRPr="001C6A87">
        <w:rPr>
          <w:rFonts w:ascii="Calibri" w:hAnsi="Calibri"/>
          <w:sz w:val="22"/>
          <w:szCs w:val="22"/>
        </w:rPr>
        <w:t xml:space="preserve">DEFINITIONS </w:t>
      </w:r>
    </w:p>
    <w:p w14:paraId="73D24625" w14:textId="1AE40132" w:rsidR="00820711" w:rsidRPr="001C6A87" w:rsidRDefault="00820711" w:rsidP="00820711">
      <w:pPr>
        <w:rPr>
          <w:rFonts w:ascii="Calibri" w:hAnsi="Calibri"/>
        </w:rPr>
      </w:pPr>
      <w:r w:rsidRPr="001C6A87">
        <w:rPr>
          <w:rStyle w:val="Strong"/>
          <w:rFonts w:ascii="Calibri" w:hAnsi="Calibri"/>
        </w:rPr>
        <w:t>Term:</w:t>
      </w:r>
      <w:r w:rsidRPr="001C6A87">
        <w:rPr>
          <w:rFonts w:ascii="Calibri" w:hAnsi="Calibri"/>
        </w:rPr>
        <w:t xml:space="preserve">  </w:t>
      </w:r>
      <w:r w:rsidR="003522B8">
        <w:rPr>
          <w:rFonts w:ascii="Calibri" w:hAnsi="Calibri"/>
        </w:rPr>
        <w:t>Personal Information</w:t>
      </w:r>
    </w:p>
    <w:p w14:paraId="64D9F00D" w14:textId="2152F0A1" w:rsidR="00820711" w:rsidRDefault="00820711" w:rsidP="00820711">
      <w:pPr>
        <w:rPr>
          <w:rFonts w:ascii="Calibri" w:hAnsi="Calibri"/>
        </w:rPr>
      </w:pPr>
      <w:r w:rsidRPr="001C6A87">
        <w:rPr>
          <w:rStyle w:val="Strong"/>
          <w:rFonts w:ascii="Calibri" w:hAnsi="Calibri"/>
        </w:rPr>
        <w:t>Definition:</w:t>
      </w:r>
      <w:r w:rsidRPr="001C6A87">
        <w:rPr>
          <w:rFonts w:ascii="Calibri" w:hAnsi="Calibri"/>
        </w:rPr>
        <w:t xml:space="preserve">  </w:t>
      </w:r>
      <w:r w:rsidR="003522B8">
        <w:rPr>
          <w:rFonts w:ascii="Calibri" w:hAnsi="Calibri"/>
        </w:rPr>
        <w:t xml:space="preserve">Personal information is any </w:t>
      </w:r>
      <w:r w:rsidR="00624FAD">
        <w:rPr>
          <w:rFonts w:ascii="Calibri" w:hAnsi="Calibri"/>
        </w:rPr>
        <w:t xml:space="preserve">recorded </w:t>
      </w:r>
      <w:r w:rsidR="003522B8">
        <w:rPr>
          <w:rFonts w:ascii="Calibri" w:hAnsi="Calibri"/>
        </w:rPr>
        <w:t xml:space="preserve">information that can be used to distinguish, identify, or contact a specific individual. This information can include an individual’s opinions or beliefs, as well as facts about, or related to, the individual. </w:t>
      </w:r>
    </w:p>
    <w:p w14:paraId="17DB113F" w14:textId="77AB9D9B" w:rsidR="00820711" w:rsidRPr="001C6A87" w:rsidRDefault="00820711" w:rsidP="00820711">
      <w:pPr>
        <w:rPr>
          <w:rFonts w:ascii="Calibri" w:hAnsi="Calibri"/>
        </w:rPr>
      </w:pPr>
      <w:r w:rsidRPr="001C6A87">
        <w:rPr>
          <w:rStyle w:val="Strong"/>
          <w:rFonts w:ascii="Calibri" w:hAnsi="Calibri"/>
        </w:rPr>
        <w:t>Term:</w:t>
      </w:r>
      <w:r w:rsidRPr="001C6A87">
        <w:rPr>
          <w:rFonts w:ascii="Calibri" w:hAnsi="Calibri"/>
        </w:rPr>
        <w:t xml:space="preserve">  </w:t>
      </w:r>
      <w:r w:rsidR="003522B8">
        <w:rPr>
          <w:rFonts w:ascii="Calibri" w:hAnsi="Calibri"/>
        </w:rPr>
        <w:t>Public Domain Information</w:t>
      </w:r>
    </w:p>
    <w:p w14:paraId="5BBB2260" w14:textId="5662177C" w:rsidR="00820711" w:rsidRDefault="00820711" w:rsidP="00820711">
      <w:pPr>
        <w:rPr>
          <w:rFonts w:ascii="Calibri" w:hAnsi="Calibri"/>
        </w:rPr>
      </w:pPr>
      <w:r w:rsidRPr="001C6A87">
        <w:rPr>
          <w:rStyle w:val="Strong"/>
          <w:rFonts w:ascii="Calibri" w:hAnsi="Calibri"/>
        </w:rPr>
        <w:t>Definition:</w:t>
      </w:r>
      <w:r w:rsidRPr="001C6A87">
        <w:rPr>
          <w:rFonts w:ascii="Calibri" w:hAnsi="Calibri"/>
        </w:rPr>
        <w:t xml:space="preserve">  </w:t>
      </w:r>
      <w:r w:rsidR="003522B8">
        <w:rPr>
          <w:rFonts w:ascii="Calibri" w:hAnsi="Calibri"/>
        </w:rPr>
        <w:t>Business contact information, and certain publicly available information, such as names, addresses and telephone numbers as published in telephone directories are considered public information and therefore not subject to the same laws as personal information.</w:t>
      </w:r>
    </w:p>
    <w:p w14:paraId="0C2BDB7F" w14:textId="06A264EE" w:rsidR="00F92CF1" w:rsidRDefault="00F92CF1" w:rsidP="00820711">
      <w:r>
        <w:rPr>
          <w:rFonts w:ascii="Calibri" w:hAnsi="Calibri"/>
          <w:b/>
        </w:rPr>
        <w:t xml:space="preserve">Term: </w:t>
      </w:r>
      <w:r>
        <w:t>Personally Identifiable Information (PII)</w:t>
      </w:r>
    </w:p>
    <w:p w14:paraId="41465837" w14:textId="07C3CD68" w:rsidR="00F92CF1" w:rsidRDefault="00F92CF1" w:rsidP="00820711">
      <w:r>
        <w:rPr>
          <w:b/>
        </w:rPr>
        <w:t>Definition:</w:t>
      </w:r>
      <w:r w:rsidR="00E40BEA">
        <w:rPr>
          <w:b/>
        </w:rPr>
        <w:t xml:space="preserve"> </w:t>
      </w:r>
      <w:r w:rsidR="00E40BEA">
        <w:t>It i</w:t>
      </w:r>
      <w:r w:rsidR="00E40BEA" w:rsidRPr="00E40BEA">
        <w:t>s any data that could potentially identify a specific individual. Any information that can be used to distinguish one person from another and can be used for de-anonymizing anonymous data can be considered PII</w:t>
      </w:r>
      <w:r w:rsidR="00E40BEA">
        <w:t>.</w:t>
      </w:r>
    </w:p>
    <w:p w14:paraId="7DABB66B" w14:textId="4ABAA4EB" w:rsidR="003D60EC" w:rsidRDefault="003D60EC" w:rsidP="00820711">
      <w:r>
        <w:rPr>
          <w:b/>
        </w:rPr>
        <w:t xml:space="preserve">Term: </w:t>
      </w:r>
      <w:r>
        <w:t>Cookies</w:t>
      </w:r>
    </w:p>
    <w:p w14:paraId="63E537E6" w14:textId="5A883B66" w:rsidR="003D60EC" w:rsidRPr="003D60EC" w:rsidRDefault="003D60EC" w:rsidP="00820711">
      <w:pPr>
        <w:rPr>
          <w:b/>
        </w:rPr>
      </w:pPr>
      <w:r>
        <w:rPr>
          <w:b/>
        </w:rPr>
        <w:t xml:space="preserve">Definition: </w:t>
      </w:r>
      <w:r w:rsidRPr="003D60EC">
        <w:t>A cookie is a small data file of information offered to a user’s computer by web servers to recognize the user and keep track of their preferences as they navigate the website. A pixel tags are small blocks of code on a webpage that allow websites to do things like read and place cookies.</w:t>
      </w:r>
    </w:p>
    <w:p w14:paraId="3522A21B" w14:textId="77777777" w:rsidR="00820711" w:rsidRPr="001C6A87" w:rsidRDefault="00820711" w:rsidP="00820711">
      <w:pPr>
        <w:pStyle w:val="ListNumber"/>
        <w:rPr>
          <w:rFonts w:ascii="Calibri" w:hAnsi="Calibri"/>
          <w:sz w:val="22"/>
          <w:szCs w:val="22"/>
        </w:rPr>
      </w:pPr>
      <w:r w:rsidRPr="001C6A87">
        <w:rPr>
          <w:rFonts w:ascii="Calibri" w:hAnsi="Calibri"/>
          <w:sz w:val="22"/>
          <w:szCs w:val="22"/>
        </w:rPr>
        <w:t>RESPONSIBILITIES</w:t>
      </w:r>
    </w:p>
    <w:tbl>
      <w:tblPr>
        <w:tblStyle w:val="GridTable31"/>
        <w:tblpPr w:leftFromText="180" w:rightFromText="180" w:vertAnchor="text" w:tblpX="5" w:tblpY="1"/>
        <w:tblOverlap w:val="never"/>
        <w:tblW w:w="5000" w:type="pct"/>
        <w:tblLook w:val="04A0" w:firstRow="1" w:lastRow="0" w:firstColumn="1" w:lastColumn="0" w:noHBand="0" w:noVBand="1"/>
      </w:tblPr>
      <w:tblGrid>
        <w:gridCol w:w="1742"/>
        <w:gridCol w:w="7608"/>
      </w:tblGrid>
      <w:tr w:rsidR="00820711" w:rsidRPr="001C6A87" w14:paraId="27BDC3FF" w14:textId="77777777" w:rsidTr="00416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1" w:type="pct"/>
          </w:tcPr>
          <w:p w14:paraId="0CB1A880" w14:textId="77777777" w:rsidR="00820711" w:rsidRPr="001C6A87" w:rsidRDefault="00820711" w:rsidP="003522B8">
            <w:pPr>
              <w:pStyle w:val="ListNumber"/>
              <w:numPr>
                <w:ilvl w:val="0"/>
                <w:numId w:val="0"/>
              </w:numPr>
              <w:rPr>
                <w:b/>
                <w:sz w:val="22"/>
                <w:szCs w:val="22"/>
              </w:rPr>
            </w:pPr>
            <w:r w:rsidRPr="001C6A87">
              <w:rPr>
                <w:b/>
                <w:sz w:val="22"/>
                <w:szCs w:val="22"/>
              </w:rPr>
              <w:t>Role</w:t>
            </w:r>
          </w:p>
        </w:tc>
        <w:tc>
          <w:tcPr>
            <w:tcW w:w="4069" w:type="pct"/>
          </w:tcPr>
          <w:p w14:paraId="1699DCF1" w14:textId="77777777" w:rsidR="00820711" w:rsidRPr="001C6A87" w:rsidRDefault="00FE79F4" w:rsidP="003522B8">
            <w:pPr>
              <w:pStyle w:val="ListNumber"/>
              <w:numPr>
                <w:ilvl w:val="0"/>
                <w:numId w:val="0"/>
              </w:numP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R</w:t>
            </w:r>
            <w:r w:rsidR="00820711" w:rsidRPr="001C6A87">
              <w:rPr>
                <w:b/>
                <w:sz w:val="22"/>
                <w:szCs w:val="22"/>
              </w:rPr>
              <w:t>esponsibility</w:t>
            </w:r>
          </w:p>
        </w:tc>
      </w:tr>
      <w:tr w:rsidR="00820711" w:rsidRPr="001C6A87" w14:paraId="0DBD66CA" w14:textId="77777777" w:rsidTr="00416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pct"/>
          </w:tcPr>
          <w:p w14:paraId="3614DB30" w14:textId="1D9761A1" w:rsidR="00820711" w:rsidRPr="001C6A87" w:rsidRDefault="00B570FC" w:rsidP="003522B8">
            <w:pPr>
              <w:pStyle w:val="ListNumber"/>
              <w:numPr>
                <w:ilvl w:val="0"/>
                <w:numId w:val="0"/>
              </w:numPr>
              <w:spacing w:line="240" w:lineRule="auto"/>
              <w:rPr>
                <w:b w:val="0"/>
                <w:sz w:val="22"/>
                <w:szCs w:val="22"/>
              </w:rPr>
            </w:pPr>
            <w:r>
              <w:rPr>
                <w:sz w:val="22"/>
                <w:szCs w:val="22"/>
              </w:rPr>
              <w:t>Chief Executive Officer (CEO)</w:t>
            </w:r>
            <w:r w:rsidR="00820711" w:rsidRPr="001C6A87">
              <w:rPr>
                <w:sz w:val="22"/>
                <w:szCs w:val="22"/>
              </w:rPr>
              <w:t xml:space="preserve"> </w:t>
            </w:r>
          </w:p>
        </w:tc>
        <w:tc>
          <w:tcPr>
            <w:tcW w:w="4069" w:type="pct"/>
          </w:tcPr>
          <w:p w14:paraId="2C0D8798" w14:textId="77777777" w:rsidR="00820711" w:rsidRPr="001C6A87" w:rsidRDefault="00820711" w:rsidP="003522B8">
            <w:pPr>
              <w:pStyle w:val="ListNumber"/>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lang w:val="en-CA"/>
              </w:rPr>
            </w:pPr>
            <w:r w:rsidRPr="001C6A87">
              <w:rPr>
                <w:b w:val="0"/>
                <w:sz w:val="22"/>
                <w:szCs w:val="22"/>
                <w:lang w:val="en-CA"/>
              </w:rPr>
              <w:t>They are responsible for:</w:t>
            </w:r>
          </w:p>
          <w:p w14:paraId="7A0BFC48" w14:textId="66547C3E" w:rsidR="00820711" w:rsidRDefault="00B570FC" w:rsidP="003522B8">
            <w:pPr>
              <w:pStyle w:val="ListNumber"/>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 xml:space="preserve">Ensuring the </w:t>
            </w:r>
            <w:r w:rsidR="008A56C9">
              <w:rPr>
                <w:b w:val="0"/>
                <w:sz w:val="22"/>
                <w:szCs w:val="22"/>
              </w:rPr>
              <w:t>professional conduct of employees regarding personal information</w:t>
            </w:r>
            <w:r>
              <w:rPr>
                <w:b w:val="0"/>
                <w:sz w:val="22"/>
                <w:szCs w:val="22"/>
              </w:rPr>
              <w:t xml:space="preserve"> </w:t>
            </w:r>
          </w:p>
          <w:p w14:paraId="1E17AFBB" w14:textId="224FE2D3" w:rsidR="00B570FC" w:rsidRPr="001C6A87" w:rsidRDefault="00B570FC" w:rsidP="003522B8">
            <w:pPr>
              <w:pStyle w:val="ListNumber"/>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Keeping up to date on</w:t>
            </w:r>
            <w:r w:rsidR="008A56C9">
              <w:rPr>
                <w:b w:val="0"/>
                <w:sz w:val="22"/>
                <w:szCs w:val="22"/>
              </w:rPr>
              <w:t xml:space="preserve"> personal information</w:t>
            </w:r>
            <w:r>
              <w:rPr>
                <w:b w:val="0"/>
                <w:sz w:val="22"/>
                <w:szCs w:val="22"/>
              </w:rPr>
              <w:t xml:space="preserve"> policy or legislation updates and changes</w:t>
            </w:r>
          </w:p>
        </w:tc>
      </w:tr>
      <w:tr w:rsidR="00B570FC" w:rsidRPr="001C6A87" w14:paraId="35F7EF9B" w14:textId="77777777" w:rsidTr="00416316">
        <w:tc>
          <w:tcPr>
            <w:cnfStyle w:val="001000000000" w:firstRow="0" w:lastRow="0" w:firstColumn="1" w:lastColumn="0" w:oddVBand="0" w:evenVBand="0" w:oddHBand="0" w:evenHBand="0" w:firstRowFirstColumn="0" w:firstRowLastColumn="0" w:lastRowFirstColumn="0" w:lastRowLastColumn="0"/>
            <w:tcW w:w="931" w:type="pct"/>
          </w:tcPr>
          <w:p w14:paraId="10AE6840" w14:textId="022FD11A" w:rsidR="00B570FC" w:rsidRPr="00B570FC" w:rsidRDefault="00B570FC" w:rsidP="003522B8">
            <w:pPr>
              <w:pStyle w:val="ListNumber"/>
              <w:numPr>
                <w:ilvl w:val="0"/>
                <w:numId w:val="0"/>
              </w:numPr>
              <w:spacing w:line="240" w:lineRule="auto"/>
              <w:rPr>
                <w:sz w:val="22"/>
                <w:szCs w:val="22"/>
                <w:lang w:val="en-CA"/>
              </w:rPr>
            </w:pPr>
            <w:r>
              <w:rPr>
                <w:sz w:val="22"/>
                <w:szCs w:val="22"/>
                <w:lang w:val="en-CA"/>
              </w:rPr>
              <w:t>Communi</w:t>
            </w:r>
            <w:r w:rsidR="008A56C9">
              <w:rPr>
                <w:sz w:val="22"/>
                <w:szCs w:val="22"/>
                <w:lang w:val="en-CA"/>
              </w:rPr>
              <w:t>c</w:t>
            </w:r>
            <w:r>
              <w:rPr>
                <w:sz w:val="22"/>
                <w:szCs w:val="22"/>
                <w:lang w:val="en-CA"/>
              </w:rPr>
              <w:t xml:space="preserve">ations </w:t>
            </w:r>
            <w:r w:rsidR="00E40BEA">
              <w:rPr>
                <w:sz w:val="22"/>
                <w:szCs w:val="22"/>
                <w:lang w:val="en-CA"/>
              </w:rPr>
              <w:t xml:space="preserve">and </w:t>
            </w:r>
            <w:r w:rsidR="00E40BEA">
              <w:rPr>
                <w:sz w:val="22"/>
                <w:szCs w:val="22"/>
                <w:lang w:val="en-CA"/>
              </w:rPr>
              <w:lastRenderedPageBreak/>
              <w:t>Engagement Manager</w:t>
            </w:r>
          </w:p>
        </w:tc>
        <w:tc>
          <w:tcPr>
            <w:tcW w:w="4069" w:type="pct"/>
          </w:tcPr>
          <w:p w14:paraId="1B62F0AD" w14:textId="77777777" w:rsidR="00B570FC" w:rsidRDefault="00B570FC" w:rsidP="003522B8">
            <w:pPr>
              <w:pStyle w:val="ListNumber"/>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lastRenderedPageBreak/>
              <w:t>They are responsible for:</w:t>
            </w:r>
          </w:p>
          <w:p w14:paraId="197E6C41" w14:textId="4299CC0B" w:rsidR="00B570FC" w:rsidRDefault="00B570FC" w:rsidP="00E40BEA">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lastRenderedPageBreak/>
              <w:t>Maintaining and updating the website</w:t>
            </w:r>
            <w:r w:rsidR="003437CF">
              <w:rPr>
                <w:b w:val="0"/>
                <w:sz w:val="22"/>
                <w:szCs w:val="22"/>
                <w:lang w:val="en-CA"/>
              </w:rPr>
              <w:t xml:space="preserve"> and Social Media (SM) accounts.</w:t>
            </w:r>
          </w:p>
          <w:p w14:paraId="0DE21979" w14:textId="2135A91A" w:rsidR="00B14ABE" w:rsidRPr="00E40BEA" w:rsidRDefault="00B14ABE" w:rsidP="00E40BEA">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t>Ensuring website data</w:t>
            </w:r>
            <w:r w:rsidR="001A6ADA">
              <w:rPr>
                <w:b w:val="0"/>
                <w:sz w:val="22"/>
                <w:szCs w:val="22"/>
                <w:lang w:val="en-CA"/>
              </w:rPr>
              <w:t>/analytic</w:t>
            </w:r>
            <w:r>
              <w:rPr>
                <w:b w:val="0"/>
                <w:sz w:val="22"/>
                <w:szCs w:val="22"/>
                <w:lang w:val="en-CA"/>
              </w:rPr>
              <w:t xml:space="preserve"> tracking, such as cookies, and other privacy policies</w:t>
            </w:r>
            <w:r w:rsidR="001A6ADA">
              <w:rPr>
                <w:b w:val="0"/>
                <w:sz w:val="22"/>
                <w:szCs w:val="22"/>
                <w:lang w:val="en-CA"/>
              </w:rPr>
              <w:t xml:space="preserve"> on the website</w:t>
            </w:r>
            <w:r>
              <w:rPr>
                <w:b w:val="0"/>
                <w:sz w:val="22"/>
                <w:szCs w:val="22"/>
                <w:lang w:val="en-CA"/>
              </w:rPr>
              <w:t xml:space="preserve"> are </w:t>
            </w:r>
            <w:r w:rsidR="001A6ADA">
              <w:rPr>
                <w:b w:val="0"/>
                <w:sz w:val="22"/>
                <w:szCs w:val="22"/>
                <w:lang w:val="en-CA"/>
              </w:rPr>
              <w:t xml:space="preserve">up to date </w:t>
            </w:r>
            <w:r w:rsidR="00412AD1">
              <w:rPr>
                <w:b w:val="0"/>
                <w:sz w:val="22"/>
                <w:szCs w:val="22"/>
                <w:lang w:val="en-CA"/>
              </w:rPr>
              <w:t xml:space="preserve">and </w:t>
            </w:r>
            <w:r w:rsidR="001A6ADA">
              <w:rPr>
                <w:b w:val="0"/>
                <w:sz w:val="22"/>
                <w:szCs w:val="22"/>
                <w:lang w:val="en-CA"/>
              </w:rPr>
              <w:t xml:space="preserve">legally sound. </w:t>
            </w:r>
          </w:p>
        </w:tc>
      </w:tr>
      <w:tr w:rsidR="00B570FC" w:rsidRPr="001C6A87" w14:paraId="7FE991E1" w14:textId="77777777" w:rsidTr="00416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pct"/>
          </w:tcPr>
          <w:p w14:paraId="43EB5577" w14:textId="25D27DBD" w:rsidR="00B570FC" w:rsidRDefault="00B570FC" w:rsidP="003522B8">
            <w:pPr>
              <w:pStyle w:val="ListNumber"/>
              <w:numPr>
                <w:ilvl w:val="0"/>
                <w:numId w:val="0"/>
              </w:numPr>
              <w:spacing w:line="240" w:lineRule="auto"/>
              <w:rPr>
                <w:sz w:val="22"/>
                <w:szCs w:val="22"/>
                <w:lang w:val="en-CA"/>
              </w:rPr>
            </w:pPr>
            <w:r>
              <w:rPr>
                <w:sz w:val="22"/>
                <w:szCs w:val="22"/>
                <w:lang w:val="en-CA"/>
              </w:rPr>
              <w:lastRenderedPageBreak/>
              <w:t>All Staff</w:t>
            </w:r>
          </w:p>
        </w:tc>
        <w:tc>
          <w:tcPr>
            <w:tcW w:w="4069" w:type="pct"/>
          </w:tcPr>
          <w:p w14:paraId="3B6441A8" w14:textId="77777777" w:rsidR="00B570FC" w:rsidRDefault="00B570FC" w:rsidP="003522B8">
            <w:pPr>
              <w:pStyle w:val="ListNumber"/>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lang w:val="en-CA"/>
              </w:rPr>
            </w:pPr>
            <w:r>
              <w:rPr>
                <w:b w:val="0"/>
                <w:sz w:val="22"/>
                <w:szCs w:val="22"/>
                <w:lang w:val="en-CA"/>
              </w:rPr>
              <w:t>They are responsible for:</w:t>
            </w:r>
          </w:p>
          <w:p w14:paraId="08E71580" w14:textId="77777777" w:rsidR="00B570FC" w:rsidRDefault="00B570FC" w:rsidP="00B570FC">
            <w:pPr>
              <w:pStyle w:val="ListNumber"/>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lang w:val="en-CA"/>
              </w:rPr>
            </w:pPr>
            <w:r>
              <w:rPr>
                <w:b w:val="0"/>
                <w:sz w:val="22"/>
                <w:szCs w:val="22"/>
                <w:lang w:val="en-CA"/>
              </w:rPr>
              <w:t>Ensuring that private information is protected and remains confidential</w:t>
            </w:r>
          </w:p>
          <w:p w14:paraId="59FC50D2" w14:textId="77777777" w:rsidR="00B570FC" w:rsidRDefault="00B570FC" w:rsidP="00B570FC">
            <w:pPr>
              <w:pStyle w:val="ListNumber"/>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lang w:val="en-CA"/>
              </w:rPr>
            </w:pPr>
            <w:r>
              <w:rPr>
                <w:b w:val="0"/>
                <w:sz w:val="22"/>
                <w:szCs w:val="22"/>
                <w:lang w:val="en-CA"/>
              </w:rPr>
              <w:t>Using private information only for the reason(s) it was collected</w:t>
            </w:r>
          </w:p>
          <w:p w14:paraId="41A39B8A" w14:textId="77777777" w:rsidR="00B570FC" w:rsidRDefault="00B570FC" w:rsidP="00B570FC">
            <w:pPr>
              <w:pStyle w:val="ListNumber"/>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lang w:val="en-CA"/>
              </w:rPr>
            </w:pPr>
            <w:r>
              <w:rPr>
                <w:b w:val="0"/>
                <w:sz w:val="22"/>
                <w:szCs w:val="22"/>
                <w:lang w:val="en-CA"/>
              </w:rPr>
              <w:t>Following the federal and provincial acts and legislation requirements</w:t>
            </w:r>
            <w:r w:rsidR="008A56C9">
              <w:rPr>
                <w:b w:val="0"/>
                <w:sz w:val="22"/>
                <w:szCs w:val="22"/>
                <w:lang w:val="en-CA"/>
              </w:rPr>
              <w:t xml:space="preserve"> regarding personal information</w:t>
            </w:r>
          </w:p>
          <w:p w14:paraId="363A916B" w14:textId="1A52FF16" w:rsidR="008A56C9" w:rsidRDefault="008A56C9" w:rsidP="00B570FC">
            <w:pPr>
              <w:pStyle w:val="ListNumber"/>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lang w:val="en-CA"/>
              </w:rPr>
            </w:pPr>
            <w:r>
              <w:rPr>
                <w:b w:val="0"/>
                <w:sz w:val="22"/>
                <w:szCs w:val="22"/>
                <w:lang w:val="en-CA"/>
              </w:rPr>
              <w:t>Understanding and practicing the Nature Trust’s Code of Conduct policy and procedures</w:t>
            </w:r>
          </w:p>
        </w:tc>
      </w:tr>
    </w:tbl>
    <w:p w14:paraId="1519B393" w14:textId="3D1FD8D2" w:rsidR="00FE79F4" w:rsidRPr="003D60EC" w:rsidRDefault="00624FAD" w:rsidP="003D60EC">
      <w:pPr>
        <w:pStyle w:val="ListNumber"/>
        <w:rPr>
          <w:sz w:val="22"/>
        </w:rPr>
      </w:pPr>
      <w:r w:rsidRPr="003D60EC">
        <w:rPr>
          <w:sz w:val="22"/>
        </w:rPr>
        <w:t>Consent</w:t>
      </w:r>
    </w:p>
    <w:p w14:paraId="1D6BA912" w14:textId="2C4857D9" w:rsidR="00A007C4" w:rsidRDefault="00624FAD" w:rsidP="003D60EC">
      <w:pPr>
        <w:pStyle w:val="ListNumber"/>
        <w:numPr>
          <w:ilvl w:val="0"/>
          <w:numId w:val="0"/>
        </w:numPr>
        <w:spacing w:after="0"/>
        <w:ind w:left="357"/>
        <w:rPr>
          <w:rFonts w:ascii="Calibri" w:hAnsi="Calibri"/>
          <w:b w:val="0"/>
          <w:sz w:val="22"/>
          <w:szCs w:val="22"/>
        </w:rPr>
      </w:pPr>
      <w:r>
        <w:rPr>
          <w:rFonts w:ascii="Calibri" w:hAnsi="Calibri"/>
          <w:b w:val="0"/>
          <w:sz w:val="22"/>
          <w:szCs w:val="22"/>
        </w:rPr>
        <w:t>An individuals’ consent is required regarding the collection and proposed use of personal information when information is collected. Consent can be either express or implied and can be provided directly by the individual or by an authorized representative. Express consent can be given orally, electronically or in writing. Implied consent is consent that can reasonably be inferred from</w:t>
      </w:r>
      <w:r w:rsidR="00E06589">
        <w:rPr>
          <w:rFonts w:ascii="Calibri" w:hAnsi="Calibri"/>
          <w:b w:val="0"/>
          <w:sz w:val="22"/>
          <w:szCs w:val="22"/>
        </w:rPr>
        <w:t xml:space="preserve"> </w:t>
      </w:r>
      <w:r>
        <w:rPr>
          <w:rFonts w:ascii="Calibri" w:hAnsi="Calibri"/>
          <w:b w:val="0"/>
          <w:sz w:val="22"/>
          <w:szCs w:val="22"/>
        </w:rPr>
        <w:t xml:space="preserve">an individual’s action or inaction.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8490"/>
      </w:tblGrid>
      <w:tr w:rsidR="003D60EC" w14:paraId="6C4F4CBA" w14:textId="77777777" w:rsidTr="003437CF">
        <w:tc>
          <w:tcPr>
            <w:tcW w:w="849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6D0335D" w14:textId="318AF3CD" w:rsidR="003D60EC" w:rsidRPr="003D60EC" w:rsidRDefault="003D60EC" w:rsidP="003437CF">
            <w:r>
              <w:rPr>
                <w:b/>
              </w:rPr>
              <w:t xml:space="preserve">NOTE: </w:t>
            </w:r>
            <w:r>
              <w:t>An individual’s consent must be given in writing or electronically before confidential information is released to outside parties.</w:t>
            </w:r>
          </w:p>
        </w:tc>
      </w:tr>
    </w:tbl>
    <w:p w14:paraId="4717E059" w14:textId="34982DFF" w:rsidR="003D60EC" w:rsidRPr="003D60EC" w:rsidRDefault="003D60EC" w:rsidP="00E93752">
      <w:pPr>
        <w:pStyle w:val="ListNumber"/>
        <w:numPr>
          <w:ilvl w:val="0"/>
          <w:numId w:val="0"/>
        </w:numPr>
        <w:spacing w:after="0"/>
        <w:rPr>
          <w:rFonts w:ascii="Calibri" w:hAnsi="Calibri"/>
          <w:b w:val="0"/>
          <w:sz w:val="22"/>
          <w:szCs w:val="22"/>
        </w:rPr>
      </w:pPr>
    </w:p>
    <w:p w14:paraId="2A43583E" w14:textId="594B33E1" w:rsidR="00B570FC" w:rsidRDefault="00B570FC" w:rsidP="003437CF">
      <w:pPr>
        <w:pStyle w:val="ListNumber"/>
        <w:numPr>
          <w:ilvl w:val="1"/>
          <w:numId w:val="19"/>
        </w:numPr>
        <w:spacing w:after="0"/>
        <w:rPr>
          <w:sz w:val="22"/>
        </w:rPr>
      </w:pPr>
      <w:r>
        <w:rPr>
          <w:sz w:val="22"/>
        </w:rPr>
        <w:t>Collection</w:t>
      </w:r>
    </w:p>
    <w:p w14:paraId="4622DDD3" w14:textId="05D75072" w:rsidR="00B570FC" w:rsidRDefault="00B570FC" w:rsidP="00E93752">
      <w:pPr>
        <w:pStyle w:val="ListNumber"/>
        <w:numPr>
          <w:ilvl w:val="0"/>
          <w:numId w:val="0"/>
        </w:numPr>
        <w:spacing w:after="0"/>
        <w:ind w:left="357"/>
        <w:rPr>
          <w:b w:val="0"/>
          <w:sz w:val="22"/>
        </w:rPr>
      </w:pPr>
      <w:r>
        <w:rPr>
          <w:b w:val="0"/>
          <w:sz w:val="22"/>
        </w:rPr>
        <w:t xml:space="preserve">In response to donating to the Nature Trust, inquiring about our programs, participating in our surveys, visiting our website, </w:t>
      </w:r>
      <w:r w:rsidR="00BC4BD1">
        <w:rPr>
          <w:b w:val="0"/>
          <w:sz w:val="22"/>
        </w:rPr>
        <w:t xml:space="preserve">engaging with us on social media, </w:t>
      </w:r>
      <w:r>
        <w:rPr>
          <w:b w:val="0"/>
          <w:sz w:val="22"/>
        </w:rPr>
        <w:t>or contacting our office, Nature Trust may have collected the following personal information from you:</w:t>
      </w:r>
    </w:p>
    <w:p w14:paraId="42A4C7C9" w14:textId="77777777" w:rsidR="00B570FC" w:rsidRDefault="00B570FC" w:rsidP="00B570FC">
      <w:pPr>
        <w:pStyle w:val="ListNumber"/>
        <w:numPr>
          <w:ilvl w:val="0"/>
          <w:numId w:val="15"/>
        </w:numPr>
        <w:spacing w:after="0"/>
        <w:rPr>
          <w:b w:val="0"/>
          <w:sz w:val="22"/>
        </w:rPr>
      </w:pPr>
      <w:r>
        <w:rPr>
          <w:b w:val="0"/>
          <w:sz w:val="22"/>
        </w:rPr>
        <w:t>Your name</w:t>
      </w:r>
    </w:p>
    <w:p w14:paraId="46914595" w14:textId="77777777" w:rsidR="00B570FC" w:rsidRDefault="00B570FC" w:rsidP="00B570FC">
      <w:pPr>
        <w:pStyle w:val="ListNumber"/>
        <w:numPr>
          <w:ilvl w:val="0"/>
          <w:numId w:val="15"/>
        </w:numPr>
        <w:spacing w:after="0"/>
        <w:rPr>
          <w:b w:val="0"/>
          <w:sz w:val="22"/>
        </w:rPr>
      </w:pPr>
      <w:r>
        <w:rPr>
          <w:b w:val="0"/>
          <w:sz w:val="22"/>
        </w:rPr>
        <w:t>Address</w:t>
      </w:r>
    </w:p>
    <w:p w14:paraId="4E273D9E" w14:textId="77777777" w:rsidR="00B570FC" w:rsidRDefault="00B570FC" w:rsidP="00B570FC">
      <w:pPr>
        <w:pStyle w:val="ListNumber"/>
        <w:numPr>
          <w:ilvl w:val="0"/>
          <w:numId w:val="15"/>
        </w:numPr>
        <w:spacing w:after="0"/>
        <w:ind w:left="1077" w:hanging="357"/>
        <w:rPr>
          <w:b w:val="0"/>
          <w:sz w:val="22"/>
        </w:rPr>
      </w:pPr>
      <w:r>
        <w:rPr>
          <w:b w:val="0"/>
          <w:sz w:val="22"/>
        </w:rPr>
        <w:t>Telephone number</w:t>
      </w:r>
    </w:p>
    <w:p w14:paraId="5273C418" w14:textId="77777777" w:rsidR="00B570FC" w:rsidRDefault="00B570FC" w:rsidP="00B570FC">
      <w:pPr>
        <w:pStyle w:val="ListNumber"/>
        <w:numPr>
          <w:ilvl w:val="0"/>
          <w:numId w:val="15"/>
        </w:numPr>
        <w:spacing w:after="0"/>
        <w:ind w:left="1077" w:hanging="357"/>
        <w:rPr>
          <w:b w:val="0"/>
          <w:sz w:val="22"/>
        </w:rPr>
      </w:pPr>
      <w:r>
        <w:rPr>
          <w:b w:val="0"/>
          <w:sz w:val="22"/>
        </w:rPr>
        <w:t>Email address and/or facsimile number</w:t>
      </w:r>
    </w:p>
    <w:p w14:paraId="3E36A390" w14:textId="0335BB1F" w:rsidR="00B570FC" w:rsidRPr="00BE6F71" w:rsidRDefault="00B570FC" w:rsidP="00B570FC">
      <w:pPr>
        <w:pStyle w:val="ListNumber"/>
        <w:numPr>
          <w:ilvl w:val="0"/>
          <w:numId w:val="15"/>
        </w:numPr>
        <w:spacing w:after="0"/>
        <w:ind w:left="1077" w:hanging="357"/>
        <w:rPr>
          <w:b w:val="0"/>
          <w:sz w:val="22"/>
        </w:rPr>
      </w:pPr>
      <w:r>
        <w:rPr>
          <w:b w:val="0"/>
          <w:sz w:val="22"/>
        </w:rPr>
        <w:t>Your date of birth</w:t>
      </w:r>
      <w:r w:rsidR="00224121">
        <w:rPr>
          <w:b w:val="0"/>
          <w:sz w:val="22"/>
        </w:rPr>
        <w:t xml:space="preserve"> </w:t>
      </w:r>
      <w:r w:rsidR="00224121" w:rsidRPr="00BE6F71">
        <w:rPr>
          <w:b w:val="0"/>
          <w:sz w:val="22"/>
        </w:rPr>
        <w:t>(</w:t>
      </w:r>
      <w:r w:rsidR="00412AD1" w:rsidRPr="00BE6F71">
        <w:rPr>
          <w:b w:val="0"/>
          <w:sz w:val="22"/>
        </w:rPr>
        <w:t>optional)</w:t>
      </w:r>
      <w:r w:rsidR="00412AD1">
        <w:rPr>
          <w:sz w:val="22"/>
        </w:rPr>
        <w:t xml:space="preserve"> </w:t>
      </w:r>
    </w:p>
    <w:p w14:paraId="2897EAF2" w14:textId="10CB6893" w:rsidR="00412AD1" w:rsidRDefault="00412AD1" w:rsidP="00B570FC">
      <w:pPr>
        <w:pStyle w:val="ListNumber"/>
        <w:numPr>
          <w:ilvl w:val="0"/>
          <w:numId w:val="15"/>
        </w:numPr>
        <w:spacing w:after="0"/>
        <w:ind w:left="1077" w:hanging="357"/>
        <w:rPr>
          <w:b w:val="0"/>
          <w:sz w:val="22"/>
        </w:rPr>
      </w:pPr>
      <w:r>
        <w:rPr>
          <w:b w:val="0"/>
          <w:sz w:val="22"/>
        </w:rPr>
        <w:t>Emergency Contact Name, Relationship, and phone number (in response to event sign ups)</w:t>
      </w:r>
    </w:p>
    <w:p w14:paraId="0AE4CD88" w14:textId="667791DD" w:rsidR="00B07197" w:rsidRPr="00BE6F71" w:rsidRDefault="00B570FC" w:rsidP="00B07197">
      <w:pPr>
        <w:pStyle w:val="ListNumber"/>
        <w:numPr>
          <w:ilvl w:val="0"/>
          <w:numId w:val="15"/>
        </w:numPr>
        <w:spacing w:after="0"/>
        <w:ind w:left="1077" w:hanging="357"/>
        <w:rPr>
          <w:b w:val="0"/>
          <w:sz w:val="22"/>
        </w:rPr>
      </w:pPr>
      <w:r>
        <w:rPr>
          <w:b w:val="0"/>
          <w:sz w:val="22"/>
        </w:rPr>
        <w:t>Credit card or banking information</w:t>
      </w:r>
      <w:r w:rsidR="00224121">
        <w:rPr>
          <w:b w:val="0"/>
          <w:sz w:val="22"/>
        </w:rPr>
        <w:t xml:space="preserve"> </w:t>
      </w:r>
      <w:r w:rsidR="00224121" w:rsidRPr="00BE6F71">
        <w:rPr>
          <w:b w:val="0"/>
          <w:sz w:val="22"/>
        </w:rPr>
        <w:t>(only in response to donations)</w:t>
      </w:r>
    </w:p>
    <w:p w14:paraId="1423A98C" w14:textId="770D615F" w:rsidR="00412AD1" w:rsidRDefault="00412AD1" w:rsidP="00B07197">
      <w:pPr>
        <w:pStyle w:val="ListNumber"/>
        <w:numPr>
          <w:ilvl w:val="0"/>
          <w:numId w:val="15"/>
        </w:numPr>
        <w:spacing w:after="0"/>
        <w:ind w:left="1077" w:hanging="357"/>
        <w:rPr>
          <w:rStyle w:val="CommentReference"/>
          <w:b w:val="0"/>
          <w:sz w:val="22"/>
          <w:szCs w:val="20"/>
        </w:rPr>
      </w:pPr>
      <w:r>
        <w:rPr>
          <w:rStyle w:val="CommentReference"/>
          <w:b w:val="0"/>
          <w:sz w:val="22"/>
          <w:szCs w:val="20"/>
        </w:rPr>
        <w:t xml:space="preserve">How did you hear about this event (in response to event sign </w:t>
      </w:r>
      <w:proofErr w:type="gramStart"/>
      <w:r>
        <w:rPr>
          <w:rStyle w:val="CommentReference"/>
          <w:b w:val="0"/>
          <w:sz w:val="22"/>
          <w:szCs w:val="20"/>
        </w:rPr>
        <w:t>ups)</w:t>
      </w:r>
      <w:proofErr w:type="gramEnd"/>
    </w:p>
    <w:p w14:paraId="575D72E5" w14:textId="4AFA891F" w:rsidR="00BC4BD1" w:rsidRPr="00B07197" w:rsidRDefault="00BC4BD1" w:rsidP="00B07197">
      <w:pPr>
        <w:pStyle w:val="ListNumber"/>
        <w:numPr>
          <w:ilvl w:val="0"/>
          <w:numId w:val="15"/>
        </w:numPr>
        <w:spacing w:after="0"/>
        <w:ind w:left="1077" w:hanging="357"/>
        <w:rPr>
          <w:rStyle w:val="CommentReference"/>
          <w:b w:val="0"/>
          <w:sz w:val="22"/>
          <w:szCs w:val="20"/>
        </w:rPr>
      </w:pPr>
      <w:r>
        <w:rPr>
          <w:rStyle w:val="CommentReference"/>
          <w:b w:val="0"/>
          <w:sz w:val="22"/>
          <w:szCs w:val="20"/>
        </w:rPr>
        <w:t>Nature Trust social media engagements (likes, comments, shares, retweets, other interactions).</w:t>
      </w:r>
    </w:p>
    <w:p w14:paraId="2546C9C9" w14:textId="5402CFA5" w:rsidR="00224121" w:rsidRDefault="00B07197" w:rsidP="00B07197">
      <w:pPr>
        <w:pStyle w:val="ListNumber"/>
        <w:numPr>
          <w:ilvl w:val="0"/>
          <w:numId w:val="0"/>
        </w:numPr>
        <w:spacing w:after="0"/>
        <w:ind w:left="1077"/>
        <w:rPr>
          <w:b w:val="0"/>
          <w:sz w:val="22"/>
        </w:rPr>
      </w:pPr>
      <w:r>
        <w:rPr>
          <w:b w:val="0"/>
          <w:sz w:val="22"/>
        </w:rPr>
        <w:t xml:space="preserve"> </w:t>
      </w:r>
    </w:p>
    <w:p w14:paraId="64210B31" w14:textId="12699D35" w:rsidR="00224121" w:rsidRPr="003D60EC" w:rsidRDefault="00224121" w:rsidP="003437CF">
      <w:pPr>
        <w:pStyle w:val="ListNumber"/>
        <w:numPr>
          <w:ilvl w:val="1"/>
          <w:numId w:val="19"/>
        </w:numPr>
        <w:rPr>
          <w:sz w:val="22"/>
        </w:rPr>
      </w:pPr>
      <w:r w:rsidRPr="003D60EC">
        <w:rPr>
          <w:sz w:val="22"/>
        </w:rPr>
        <w:t>Reason for Collection</w:t>
      </w:r>
    </w:p>
    <w:p w14:paraId="4B368BB7" w14:textId="767C2F70" w:rsidR="00224121" w:rsidRPr="00224121" w:rsidRDefault="00224121" w:rsidP="00224121">
      <w:pPr>
        <w:pStyle w:val="ListNumber"/>
        <w:numPr>
          <w:ilvl w:val="0"/>
          <w:numId w:val="0"/>
        </w:numPr>
        <w:ind w:left="360"/>
        <w:rPr>
          <w:b w:val="0"/>
          <w:sz w:val="22"/>
        </w:rPr>
      </w:pPr>
      <w:r w:rsidRPr="00224121">
        <w:rPr>
          <w:b w:val="0"/>
          <w:sz w:val="22"/>
        </w:rPr>
        <w:t>Nature Trust collects personal information to maintain our relationship with our supporters and to keep them up to date with our ongoing initiatives and programs. Regarding donations, we collect information to process donations, and confirm identities and addresses to provide accurate donation receipts. Credit card or bank account information may be collected for the convenience of the monthly and annual giving programs.</w:t>
      </w:r>
    </w:p>
    <w:p w14:paraId="4CA86428" w14:textId="65D71A23" w:rsidR="00B570FC" w:rsidRDefault="00B570FC" w:rsidP="00224121">
      <w:pPr>
        <w:pStyle w:val="ListNumber"/>
        <w:numPr>
          <w:ilvl w:val="0"/>
          <w:numId w:val="0"/>
        </w:numPr>
        <w:spacing w:after="0"/>
        <w:ind w:left="284"/>
        <w:rPr>
          <w:rFonts w:ascii="Calibri" w:hAnsi="Calibri"/>
          <w:b w:val="0"/>
          <w:sz w:val="22"/>
          <w:szCs w:val="22"/>
        </w:rPr>
      </w:pPr>
      <w:r>
        <w:rPr>
          <w:b w:val="0"/>
          <w:sz w:val="22"/>
        </w:rPr>
        <w:t xml:space="preserve">Nature Trust keeps its supporters informed of activities and donor opportunities by mailing them occasional updates and appeals for support, including the </w:t>
      </w:r>
      <w:r>
        <w:rPr>
          <w:b w:val="0"/>
          <w:i/>
          <w:sz w:val="22"/>
        </w:rPr>
        <w:t>Refuge</w:t>
      </w:r>
      <w:r>
        <w:rPr>
          <w:b w:val="0"/>
          <w:sz w:val="22"/>
        </w:rPr>
        <w:t xml:space="preserve"> and </w:t>
      </w:r>
      <w:r w:rsidR="003437CF">
        <w:rPr>
          <w:b w:val="0"/>
          <w:sz w:val="22"/>
        </w:rPr>
        <w:t>A</w:t>
      </w:r>
      <w:r>
        <w:rPr>
          <w:b w:val="0"/>
          <w:sz w:val="22"/>
        </w:rPr>
        <w:t xml:space="preserve">nnual </w:t>
      </w:r>
      <w:r w:rsidR="003437CF">
        <w:rPr>
          <w:b w:val="0"/>
          <w:sz w:val="22"/>
        </w:rPr>
        <w:t>R</w:t>
      </w:r>
      <w:r>
        <w:rPr>
          <w:b w:val="0"/>
          <w:sz w:val="22"/>
        </w:rPr>
        <w:t xml:space="preserve">eports. </w:t>
      </w:r>
      <w:r w:rsidRPr="00224121">
        <w:rPr>
          <w:rFonts w:ascii="Calibri" w:hAnsi="Calibri"/>
          <w:b w:val="0"/>
          <w:sz w:val="22"/>
          <w:szCs w:val="22"/>
        </w:rPr>
        <w:t xml:space="preserve">Individuals who do not wish us to use or disclose personal information for purposes of providing </w:t>
      </w:r>
      <w:r w:rsidR="00224121" w:rsidRPr="00224121">
        <w:rPr>
          <w:rFonts w:ascii="Calibri" w:hAnsi="Calibri"/>
          <w:b w:val="0"/>
          <w:sz w:val="22"/>
          <w:szCs w:val="22"/>
        </w:rPr>
        <w:t>information about th</w:t>
      </w:r>
      <w:r w:rsidR="00224121">
        <w:rPr>
          <w:rFonts w:ascii="Calibri" w:hAnsi="Calibri"/>
          <w:b w:val="0"/>
          <w:sz w:val="22"/>
          <w:szCs w:val="22"/>
        </w:rPr>
        <w:t>e activities of the Nature Trust can email the contact listed above.</w:t>
      </w:r>
    </w:p>
    <w:p w14:paraId="2B92A590" w14:textId="77777777" w:rsidR="00461EC9" w:rsidRDefault="00461EC9" w:rsidP="00224121">
      <w:pPr>
        <w:pStyle w:val="ListNumber"/>
        <w:numPr>
          <w:ilvl w:val="0"/>
          <w:numId w:val="0"/>
        </w:numPr>
        <w:spacing w:after="0"/>
        <w:ind w:left="284"/>
        <w:rPr>
          <w:rFonts w:ascii="Calibri" w:hAnsi="Calibri"/>
          <w:b w:val="0"/>
          <w:sz w:val="22"/>
          <w:szCs w:val="22"/>
        </w:rPr>
      </w:pPr>
    </w:p>
    <w:p w14:paraId="7E54E496" w14:textId="47CD7042" w:rsidR="00224121" w:rsidRPr="00224121" w:rsidRDefault="00224121" w:rsidP="00224121">
      <w:pPr>
        <w:pStyle w:val="ListNumber"/>
        <w:numPr>
          <w:ilvl w:val="0"/>
          <w:numId w:val="0"/>
        </w:numPr>
        <w:spacing w:after="0"/>
        <w:ind w:left="284"/>
        <w:rPr>
          <w:b w:val="0"/>
          <w:sz w:val="22"/>
        </w:rPr>
      </w:pPr>
      <w:r w:rsidRPr="00224121">
        <w:rPr>
          <w:b w:val="0"/>
          <w:sz w:val="22"/>
        </w:rPr>
        <w:t xml:space="preserve">Subject to any legal or statutory requirements, we will abide by </w:t>
      </w:r>
      <w:r>
        <w:rPr>
          <w:b w:val="0"/>
          <w:sz w:val="22"/>
        </w:rPr>
        <w:t>the individuals’</w:t>
      </w:r>
      <w:r w:rsidRPr="00224121">
        <w:rPr>
          <w:b w:val="0"/>
          <w:sz w:val="22"/>
        </w:rPr>
        <w:t xml:space="preserve"> preferences.</w:t>
      </w:r>
      <w:r>
        <w:rPr>
          <w:b w:val="0"/>
          <w:sz w:val="22"/>
        </w:rPr>
        <w:t xml:space="preserve"> If individuals have </w:t>
      </w:r>
      <w:r w:rsidRPr="00224121">
        <w:rPr>
          <w:b w:val="0"/>
          <w:sz w:val="22"/>
        </w:rPr>
        <w:t xml:space="preserve">not notified us regarding </w:t>
      </w:r>
      <w:r>
        <w:rPr>
          <w:b w:val="0"/>
          <w:sz w:val="22"/>
        </w:rPr>
        <w:t xml:space="preserve">their preferences, the personal information </w:t>
      </w:r>
      <w:r w:rsidRPr="00224121">
        <w:rPr>
          <w:b w:val="0"/>
          <w:sz w:val="22"/>
        </w:rPr>
        <w:t xml:space="preserve">will </w:t>
      </w:r>
      <w:r>
        <w:rPr>
          <w:b w:val="0"/>
          <w:sz w:val="22"/>
        </w:rPr>
        <w:t xml:space="preserve">be considered </w:t>
      </w:r>
      <w:r w:rsidRPr="00224121">
        <w:rPr>
          <w:b w:val="0"/>
          <w:sz w:val="22"/>
        </w:rPr>
        <w:t xml:space="preserve">consented to our continued use, </w:t>
      </w:r>
      <w:r>
        <w:rPr>
          <w:b w:val="0"/>
          <w:sz w:val="22"/>
        </w:rPr>
        <w:t xml:space="preserve">and </w:t>
      </w:r>
      <w:r w:rsidRPr="00224121">
        <w:rPr>
          <w:b w:val="0"/>
          <w:sz w:val="22"/>
        </w:rPr>
        <w:t xml:space="preserve">disclosure and retention of your information for these purposes. </w:t>
      </w:r>
      <w:r>
        <w:rPr>
          <w:b w:val="0"/>
          <w:sz w:val="22"/>
        </w:rPr>
        <w:t>Individuals</w:t>
      </w:r>
      <w:r w:rsidRPr="00224121">
        <w:rPr>
          <w:b w:val="0"/>
          <w:sz w:val="22"/>
        </w:rPr>
        <w:t xml:space="preserve"> may contact us to withdraw or change your consent at any time. We will </w:t>
      </w:r>
      <w:proofErr w:type="spellStart"/>
      <w:r w:rsidRPr="00224121">
        <w:rPr>
          <w:b w:val="0"/>
          <w:sz w:val="22"/>
        </w:rPr>
        <w:lastRenderedPageBreak/>
        <w:t>honour</w:t>
      </w:r>
      <w:proofErr w:type="spellEnd"/>
      <w:r w:rsidRPr="00224121">
        <w:rPr>
          <w:b w:val="0"/>
          <w:sz w:val="22"/>
        </w:rPr>
        <w:t xml:space="preserve"> any request you may make to have access to or review your personal information that we have obtained as referred to above.</w:t>
      </w:r>
    </w:p>
    <w:p w14:paraId="3BDDF262" w14:textId="77777777" w:rsidR="00B570FC" w:rsidRPr="00B570FC" w:rsidRDefault="00B570FC" w:rsidP="00B570FC">
      <w:pPr>
        <w:pStyle w:val="ListNumber"/>
        <w:numPr>
          <w:ilvl w:val="0"/>
          <w:numId w:val="0"/>
        </w:numPr>
        <w:spacing w:after="0"/>
        <w:ind w:left="284"/>
        <w:rPr>
          <w:b w:val="0"/>
          <w:sz w:val="22"/>
        </w:rPr>
      </w:pPr>
    </w:p>
    <w:p w14:paraId="4C7CB722" w14:textId="543F408E" w:rsidR="00B570FC" w:rsidRDefault="00B570FC" w:rsidP="003437CF">
      <w:pPr>
        <w:pStyle w:val="ListNumber"/>
        <w:numPr>
          <w:ilvl w:val="1"/>
          <w:numId w:val="19"/>
        </w:numPr>
        <w:spacing w:after="0"/>
        <w:rPr>
          <w:sz w:val="22"/>
        </w:rPr>
      </w:pPr>
      <w:r w:rsidRPr="00D33584">
        <w:rPr>
          <w:sz w:val="22"/>
        </w:rPr>
        <w:t>Limited Collection</w:t>
      </w:r>
    </w:p>
    <w:p w14:paraId="678A7608" w14:textId="77777777" w:rsidR="00B570FC" w:rsidRPr="00D33584" w:rsidRDefault="00B570FC" w:rsidP="00B570FC">
      <w:pPr>
        <w:pStyle w:val="ListNumber"/>
        <w:numPr>
          <w:ilvl w:val="0"/>
          <w:numId w:val="0"/>
        </w:numPr>
        <w:spacing w:after="0"/>
        <w:ind w:left="357"/>
        <w:rPr>
          <w:b w:val="0"/>
          <w:sz w:val="22"/>
        </w:rPr>
      </w:pPr>
      <w:r>
        <w:rPr>
          <w:b w:val="0"/>
          <w:sz w:val="22"/>
        </w:rPr>
        <w:t xml:space="preserve">The collection of personal information is limited to that which is relevant and necessary to our programs and fundraising efforts. Nature Trust will not make unwarranted or intrusive inquiries into a donor or prospect’s gift history or personal life. Nature Trust attributes all data that it collects. </w:t>
      </w:r>
    </w:p>
    <w:p w14:paraId="0CF0C986" w14:textId="77777777" w:rsidR="00B570FC" w:rsidRDefault="00B570FC" w:rsidP="00B570FC">
      <w:pPr>
        <w:pStyle w:val="ListNumber"/>
        <w:numPr>
          <w:ilvl w:val="0"/>
          <w:numId w:val="0"/>
        </w:numPr>
        <w:spacing w:after="0"/>
        <w:ind w:left="357"/>
        <w:rPr>
          <w:rFonts w:ascii="Calibri" w:hAnsi="Calibri"/>
          <w:sz w:val="22"/>
          <w:szCs w:val="22"/>
        </w:rPr>
      </w:pPr>
    </w:p>
    <w:p w14:paraId="65644167" w14:textId="55A097EA" w:rsidR="00D33584" w:rsidRDefault="00D33584" w:rsidP="003437CF">
      <w:pPr>
        <w:pStyle w:val="ListNumber"/>
        <w:numPr>
          <w:ilvl w:val="0"/>
          <w:numId w:val="19"/>
        </w:numPr>
        <w:spacing w:after="0"/>
        <w:ind w:left="357"/>
        <w:rPr>
          <w:rFonts w:ascii="Calibri" w:hAnsi="Calibri"/>
          <w:sz w:val="22"/>
          <w:szCs w:val="22"/>
        </w:rPr>
      </w:pPr>
      <w:r>
        <w:rPr>
          <w:rFonts w:ascii="Calibri" w:hAnsi="Calibri"/>
          <w:sz w:val="22"/>
          <w:szCs w:val="22"/>
        </w:rPr>
        <w:t>Website</w:t>
      </w:r>
    </w:p>
    <w:p w14:paraId="1230C419" w14:textId="7C1802A6" w:rsidR="00F92CF1" w:rsidRDefault="00B07197" w:rsidP="003437CF">
      <w:pPr>
        <w:pStyle w:val="ListNumber"/>
        <w:numPr>
          <w:ilvl w:val="1"/>
          <w:numId w:val="19"/>
        </w:numPr>
        <w:spacing w:after="0"/>
        <w:rPr>
          <w:rFonts w:ascii="Calibri" w:hAnsi="Calibri"/>
          <w:sz w:val="22"/>
          <w:szCs w:val="22"/>
        </w:rPr>
      </w:pPr>
      <w:r>
        <w:rPr>
          <w:rFonts w:ascii="Calibri" w:hAnsi="Calibri"/>
          <w:sz w:val="22"/>
          <w:szCs w:val="22"/>
        </w:rPr>
        <w:t xml:space="preserve">Digital Markers: </w:t>
      </w:r>
      <w:r w:rsidR="00F92CF1">
        <w:rPr>
          <w:rFonts w:ascii="Calibri" w:hAnsi="Calibri"/>
          <w:sz w:val="22"/>
          <w:szCs w:val="22"/>
        </w:rPr>
        <w:t>Cookies</w:t>
      </w:r>
    </w:p>
    <w:p w14:paraId="1B52BAB8" w14:textId="7FA96985" w:rsidR="00B07197" w:rsidRDefault="00F92CF1" w:rsidP="00B570FC">
      <w:pPr>
        <w:pStyle w:val="ListNumber"/>
        <w:numPr>
          <w:ilvl w:val="0"/>
          <w:numId w:val="0"/>
        </w:numPr>
        <w:spacing w:after="0"/>
        <w:ind w:left="360"/>
        <w:rPr>
          <w:rFonts w:ascii="Calibri" w:hAnsi="Calibri"/>
          <w:b w:val="0"/>
          <w:sz w:val="22"/>
          <w:szCs w:val="22"/>
        </w:rPr>
      </w:pPr>
      <w:r>
        <w:rPr>
          <w:rFonts w:ascii="Calibri" w:hAnsi="Calibri"/>
          <w:b w:val="0"/>
          <w:sz w:val="22"/>
          <w:szCs w:val="22"/>
        </w:rPr>
        <w:t>Nature Trust’s website uses cookies</w:t>
      </w:r>
      <w:r w:rsidR="00B07197">
        <w:rPr>
          <w:rFonts w:ascii="Calibri" w:hAnsi="Calibri"/>
          <w:b w:val="0"/>
          <w:sz w:val="22"/>
          <w:szCs w:val="22"/>
        </w:rPr>
        <w:t xml:space="preserve"> </w:t>
      </w:r>
      <w:r w:rsidR="005E051F">
        <w:rPr>
          <w:rFonts w:ascii="Calibri" w:hAnsi="Calibri"/>
          <w:b w:val="0"/>
          <w:sz w:val="22"/>
          <w:szCs w:val="22"/>
        </w:rPr>
        <w:t>on the website to collect data regarding user experience, user geography, as well as other accurate site traffic data to help our website run effectively. By using the Nature</w:t>
      </w:r>
      <w:r w:rsidR="00996D2D">
        <w:rPr>
          <w:rFonts w:ascii="Calibri" w:hAnsi="Calibri"/>
          <w:b w:val="0"/>
          <w:sz w:val="22"/>
          <w:szCs w:val="22"/>
        </w:rPr>
        <w:t xml:space="preserve"> Trust website, users agree to our use of cookies to provide a great experience</w:t>
      </w:r>
      <w:r w:rsidR="003D60EC">
        <w:rPr>
          <w:rFonts w:ascii="Calibri" w:hAnsi="Calibri"/>
          <w:b w:val="0"/>
          <w:sz w:val="22"/>
          <w:szCs w:val="22"/>
        </w:rPr>
        <w:t>.</w:t>
      </w:r>
    </w:p>
    <w:p w14:paraId="21420C54" w14:textId="77777777" w:rsidR="003D60EC" w:rsidRDefault="003D60EC" w:rsidP="00B570FC">
      <w:pPr>
        <w:pStyle w:val="ListNumber"/>
        <w:numPr>
          <w:ilvl w:val="0"/>
          <w:numId w:val="0"/>
        </w:numPr>
        <w:spacing w:after="0"/>
        <w:ind w:left="360"/>
        <w:rPr>
          <w:rFonts w:ascii="Calibri" w:hAnsi="Calibri"/>
          <w:b w:val="0"/>
          <w:sz w:val="22"/>
          <w:szCs w:val="22"/>
        </w:rPr>
      </w:pPr>
    </w:p>
    <w:tbl>
      <w:tblPr>
        <w:tblStyle w:val="TableGrid"/>
        <w:tblW w:w="0" w:type="auto"/>
        <w:jc w:val="center"/>
        <w:tblLook w:val="04A0" w:firstRow="1" w:lastRow="0" w:firstColumn="1" w:lastColumn="0" w:noHBand="0" w:noVBand="1"/>
      </w:tblPr>
      <w:tblGrid>
        <w:gridCol w:w="6996"/>
      </w:tblGrid>
      <w:tr w:rsidR="003D60EC" w14:paraId="180F755E" w14:textId="77777777" w:rsidTr="003D60EC">
        <w:trPr>
          <w:jc w:val="center"/>
        </w:trPr>
        <w:tc>
          <w:tcPr>
            <w:tcW w:w="699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95474BE" w14:textId="4CC29879" w:rsidR="003D60EC" w:rsidRDefault="003D60EC" w:rsidP="00B5612C">
            <w:pPr>
              <w:pStyle w:val="ListNumber"/>
              <w:numPr>
                <w:ilvl w:val="0"/>
                <w:numId w:val="0"/>
              </w:numPr>
              <w:spacing w:after="0"/>
              <w:rPr>
                <w:rFonts w:ascii="Calibri" w:hAnsi="Calibri"/>
                <w:b w:val="0"/>
                <w:sz w:val="22"/>
                <w:szCs w:val="22"/>
              </w:rPr>
            </w:pPr>
            <w:r w:rsidRPr="00B07197">
              <w:rPr>
                <w:sz w:val="22"/>
                <w:szCs w:val="22"/>
              </w:rPr>
              <w:t>NOTE</w:t>
            </w:r>
            <w:r w:rsidRPr="00B07197">
              <w:rPr>
                <w:b w:val="0"/>
                <w:sz w:val="22"/>
                <w:szCs w:val="22"/>
              </w:rPr>
              <w:t xml:space="preserve">: </w:t>
            </w:r>
            <w:r w:rsidRPr="00B07197">
              <w:rPr>
                <w:rFonts w:ascii="Calibri" w:hAnsi="Calibri"/>
                <w:b w:val="0"/>
                <w:sz w:val="22"/>
                <w:szCs w:val="22"/>
              </w:rPr>
              <w:t>We do not combine information about you from these digital markers with other information that you provide to us.</w:t>
            </w:r>
          </w:p>
        </w:tc>
      </w:tr>
    </w:tbl>
    <w:p w14:paraId="0956CDF5" w14:textId="610554C5" w:rsidR="00B07197" w:rsidRDefault="00B07197" w:rsidP="00B5612C">
      <w:pPr>
        <w:pStyle w:val="ListNumber"/>
        <w:numPr>
          <w:ilvl w:val="0"/>
          <w:numId w:val="0"/>
        </w:numPr>
        <w:spacing w:after="0"/>
        <w:ind w:left="360"/>
        <w:rPr>
          <w:rFonts w:ascii="Calibri" w:hAnsi="Calibri"/>
          <w:b w:val="0"/>
          <w:sz w:val="22"/>
          <w:szCs w:val="22"/>
        </w:rPr>
      </w:pPr>
    </w:p>
    <w:p w14:paraId="73DFBDA2" w14:textId="32CBD7F4" w:rsidR="00F92CF1" w:rsidRDefault="00B5612C" w:rsidP="00B570FC">
      <w:pPr>
        <w:pStyle w:val="ListNumber"/>
        <w:numPr>
          <w:ilvl w:val="0"/>
          <w:numId w:val="0"/>
        </w:numPr>
        <w:spacing w:after="0"/>
        <w:ind w:left="360"/>
        <w:rPr>
          <w:rFonts w:ascii="Calibri" w:hAnsi="Calibri"/>
          <w:b w:val="0"/>
          <w:sz w:val="22"/>
          <w:szCs w:val="22"/>
        </w:rPr>
      </w:pPr>
      <w:r>
        <w:rPr>
          <w:rFonts w:ascii="Calibri" w:hAnsi="Calibri"/>
          <w:b w:val="0"/>
          <w:sz w:val="22"/>
          <w:szCs w:val="22"/>
        </w:rPr>
        <w:t xml:space="preserve">Nature Trust uses digital markers for </w:t>
      </w:r>
      <w:r w:rsidR="003D60EC">
        <w:rPr>
          <w:rFonts w:ascii="Calibri" w:hAnsi="Calibri"/>
          <w:b w:val="0"/>
          <w:sz w:val="22"/>
          <w:szCs w:val="22"/>
        </w:rPr>
        <w:t>several</w:t>
      </w:r>
      <w:r>
        <w:rPr>
          <w:rFonts w:ascii="Calibri" w:hAnsi="Calibri"/>
          <w:b w:val="0"/>
          <w:sz w:val="22"/>
          <w:szCs w:val="22"/>
        </w:rPr>
        <w:t xml:space="preserve"> purposes. </w:t>
      </w:r>
      <w:r w:rsidR="00F92CF1">
        <w:rPr>
          <w:rFonts w:ascii="Calibri" w:hAnsi="Calibri"/>
          <w:b w:val="0"/>
          <w:sz w:val="22"/>
          <w:szCs w:val="22"/>
        </w:rPr>
        <w:t>Specifically</w:t>
      </w:r>
      <w:r>
        <w:rPr>
          <w:rFonts w:ascii="Calibri" w:hAnsi="Calibri"/>
          <w:b w:val="0"/>
          <w:sz w:val="22"/>
          <w:szCs w:val="22"/>
        </w:rPr>
        <w:t>, they</w:t>
      </w:r>
      <w:r w:rsidR="00F92CF1">
        <w:rPr>
          <w:rFonts w:ascii="Calibri" w:hAnsi="Calibri"/>
          <w:b w:val="0"/>
          <w:sz w:val="22"/>
          <w:szCs w:val="22"/>
        </w:rPr>
        <w:t xml:space="preserve"> are used the following ways: </w:t>
      </w:r>
    </w:p>
    <w:p w14:paraId="5BD128F6" w14:textId="55001834" w:rsidR="003D60EC" w:rsidRPr="003D60EC" w:rsidRDefault="000F2CDD" w:rsidP="003D60EC">
      <w:pPr>
        <w:pStyle w:val="ListNumber"/>
        <w:numPr>
          <w:ilvl w:val="0"/>
          <w:numId w:val="9"/>
        </w:numPr>
        <w:spacing w:after="0"/>
        <w:ind w:left="1276"/>
        <w:rPr>
          <w:rFonts w:ascii="Calibri" w:hAnsi="Calibri"/>
          <w:b w:val="0"/>
          <w:sz w:val="22"/>
          <w:szCs w:val="22"/>
        </w:rPr>
      </w:pPr>
      <w:r>
        <w:rPr>
          <w:rFonts w:ascii="Calibri" w:hAnsi="Calibri"/>
          <w:b w:val="0"/>
          <w:sz w:val="22"/>
          <w:szCs w:val="22"/>
        </w:rPr>
        <w:t>Tracking user visits to the Nature Trust website, including new and previous visitors</w:t>
      </w:r>
      <w:r w:rsidR="00A45700">
        <w:rPr>
          <w:rFonts w:ascii="Calibri" w:hAnsi="Calibri"/>
          <w:b w:val="0"/>
          <w:sz w:val="22"/>
          <w:szCs w:val="22"/>
        </w:rPr>
        <w:t>, and website visits per week, month, year</w:t>
      </w:r>
      <w:r>
        <w:rPr>
          <w:rFonts w:ascii="Calibri" w:hAnsi="Calibri"/>
          <w:b w:val="0"/>
          <w:sz w:val="22"/>
          <w:szCs w:val="22"/>
        </w:rPr>
        <w:t>;</w:t>
      </w:r>
    </w:p>
    <w:p w14:paraId="09FA6BD4" w14:textId="43054A3D" w:rsidR="009B5456" w:rsidRDefault="00A947B8" w:rsidP="00B570FC">
      <w:pPr>
        <w:pStyle w:val="ListNumber"/>
        <w:numPr>
          <w:ilvl w:val="0"/>
          <w:numId w:val="9"/>
        </w:numPr>
        <w:spacing w:after="0"/>
        <w:ind w:left="1276"/>
        <w:rPr>
          <w:rFonts w:ascii="Calibri" w:hAnsi="Calibri"/>
          <w:b w:val="0"/>
          <w:sz w:val="22"/>
          <w:szCs w:val="22"/>
        </w:rPr>
      </w:pPr>
      <w:r>
        <w:rPr>
          <w:rFonts w:ascii="Calibri" w:hAnsi="Calibri"/>
          <w:b w:val="0"/>
          <w:sz w:val="22"/>
          <w:szCs w:val="22"/>
        </w:rPr>
        <w:t>To analyze how the services are being accessed and used, and to track performance of the services;</w:t>
      </w:r>
    </w:p>
    <w:p w14:paraId="2ACE4CA0" w14:textId="7DDFB37A" w:rsidR="00F92CF1" w:rsidRDefault="00B5612C" w:rsidP="00B570FC">
      <w:pPr>
        <w:pStyle w:val="ListNumber"/>
        <w:numPr>
          <w:ilvl w:val="0"/>
          <w:numId w:val="9"/>
        </w:numPr>
        <w:spacing w:after="0"/>
        <w:ind w:left="1276" w:hanging="357"/>
        <w:rPr>
          <w:rFonts w:ascii="Calibri" w:hAnsi="Calibri"/>
          <w:b w:val="0"/>
          <w:sz w:val="22"/>
          <w:szCs w:val="22"/>
        </w:rPr>
      </w:pPr>
      <w:r>
        <w:rPr>
          <w:rFonts w:ascii="Calibri" w:hAnsi="Calibri"/>
          <w:b w:val="0"/>
          <w:sz w:val="22"/>
          <w:szCs w:val="22"/>
        </w:rPr>
        <w:t xml:space="preserve">Tracking preferences (such as </w:t>
      </w:r>
      <w:r w:rsidR="000F2CDD">
        <w:rPr>
          <w:rFonts w:ascii="Calibri" w:hAnsi="Calibri"/>
          <w:b w:val="0"/>
          <w:sz w:val="22"/>
          <w:szCs w:val="22"/>
        </w:rPr>
        <w:t xml:space="preserve">device type, </w:t>
      </w:r>
      <w:r w:rsidR="009B6D16">
        <w:rPr>
          <w:rFonts w:ascii="Calibri" w:hAnsi="Calibri"/>
          <w:b w:val="0"/>
          <w:sz w:val="22"/>
          <w:szCs w:val="22"/>
        </w:rPr>
        <w:t>direction source</w:t>
      </w:r>
      <w:r w:rsidR="00A45700">
        <w:rPr>
          <w:rFonts w:ascii="Calibri" w:hAnsi="Calibri"/>
          <w:b w:val="0"/>
          <w:sz w:val="22"/>
          <w:szCs w:val="22"/>
        </w:rPr>
        <w:t>,</w:t>
      </w:r>
      <w:r w:rsidR="000F2CDD">
        <w:rPr>
          <w:rFonts w:ascii="Calibri" w:hAnsi="Calibri"/>
          <w:b w:val="0"/>
          <w:sz w:val="22"/>
          <w:szCs w:val="22"/>
        </w:rPr>
        <w:t xml:space="preserve"> </w:t>
      </w:r>
      <w:r>
        <w:rPr>
          <w:rFonts w:ascii="Calibri" w:hAnsi="Calibri"/>
          <w:b w:val="0"/>
          <w:sz w:val="22"/>
          <w:szCs w:val="22"/>
        </w:rPr>
        <w:t xml:space="preserve">language, </w:t>
      </w:r>
      <w:r w:rsidR="00A45700">
        <w:rPr>
          <w:rFonts w:ascii="Calibri" w:hAnsi="Calibri"/>
          <w:b w:val="0"/>
          <w:sz w:val="22"/>
          <w:szCs w:val="22"/>
        </w:rPr>
        <w:t>geographical location,</w:t>
      </w:r>
      <w:r>
        <w:rPr>
          <w:rFonts w:ascii="Calibri" w:hAnsi="Calibri"/>
          <w:b w:val="0"/>
          <w:sz w:val="22"/>
          <w:szCs w:val="22"/>
        </w:rPr>
        <w:t xml:space="preserve"> browser type</w:t>
      </w:r>
      <w:r w:rsidR="00A45700">
        <w:rPr>
          <w:rFonts w:ascii="Calibri" w:hAnsi="Calibri"/>
          <w:b w:val="0"/>
          <w:sz w:val="22"/>
          <w:szCs w:val="22"/>
        </w:rPr>
        <w:t>, operating system</w:t>
      </w:r>
      <w:r>
        <w:rPr>
          <w:rFonts w:ascii="Calibri" w:hAnsi="Calibri"/>
          <w:b w:val="0"/>
          <w:sz w:val="22"/>
          <w:szCs w:val="22"/>
        </w:rPr>
        <w:t>)</w:t>
      </w:r>
      <w:r w:rsidR="003D60EC">
        <w:rPr>
          <w:rFonts w:ascii="Calibri" w:hAnsi="Calibri"/>
          <w:b w:val="0"/>
          <w:sz w:val="22"/>
          <w:szCs w:val="22"/>
        </w:rPr>
        <w:t>;</w:t>
      </w:r>
    </w:p>
    <w:p w14:paraId="0C14A959" w14:textId="09F53BAC" w:rsidR="00F92CF1" w:rsidRDefault="00F92CF1" w:rsidP="00B570FC">
      <w:pPr>
        <w:pStyle w:val="ListNumber"/>
        <w:numPr>
          <w:ilvl w:val="0"/>
          <w:numId w:val="9"/>
        </w:numPr>
        <w:spacing w:after="0"/>
        <w:ind w:left="1276" w:hanging="357"/>
        <w:rPr>
          <w:rFonts w:ascii="Calibri" w:hAnsi="Calibri"/>
          <w:b w:val="0"/>
          <w:sz w:val="22"/>
          <w:szCs w:val="22"/>
        </w:rPr>
      </w:pPr>
      <w:r>
        <w:rPr>
          <w:rFonts w:ascii="Calibri" w:hAnsi="Calibri"/>
          <w:b w:val="0"/>
          <w:sz w:val="22"/>
          <w:szCs w:val="22"/>
        </w:rPr>
        <w:t>Enabling web analytic tools (such as Google Analytics)</w:t>
      </w:r>
      <w:r w:rsidR="003D60EC">
        <w:rPr>
          <w:rFonts w:ascii="Calibri" w:hAnsi="Calibri"/>
          <w:b w:val="0"/>
          <w:sz w:val="22"/>
          <w:szCs w:val="22"/>
        </w:rPr>
        <w:t>.</w:t>
      </w:r>
    </w:p>
    <w:p w14:paraId="19437289" w14:textId="77777777" w:rsidR="00B5612C" w:rsidRPr="00B5612C" w:rsidRDefault="00B5612C" w:rsidP="00B5612C">
      <w:pPr>
        <w:pStyle w:val="ListNumber"/>
        <w:numPr>
          <w:ilvl w:val="0"/>
          <w:numId w:val="0"/>
        </w:numPr>
        <w:spacing w:after="0"/>
        <w:ind w:left="1276"/>
        <w:rPr>
          <w:rFonts w:ascii="Calibri" w:hAnsi="Calibri"/>
          <w:b w:val="0"/>
          <w:sz w:val="22"/>
          <w:szCs w:val="22"/>
        </w:rPr>
      </w:pPr>
    </w:p>
    <w:p w14:paraId="6794DCC0" w14:textId="2D4BED1F" w:rsidR="00B5612C" w:rsidRDefault="003D60EC" w:rsidP="003D60EC">
      <w:pPr>
        <w:spacing w:after="0"/>
        <w:ind w:left="426"/>
      </w:pPr>
      <w:r>
        <w:t>By u</w:t>
      </w:r>
      <w:r w:rsidR="00B5612C" w:rsidRPr="00B5612C">
        <w:t xml:space="preserve">sing this information, </w:t>
      </w:r>
      <w:r w:rsidR="00B5612C">
        <w:t>Nature Trust</w:t>
      </w:r>
      <w:r w:rsidR="00B5612C" w:rsidRPr="00B5612C">
        <w:t xml:space="preserve"> learn</w:t>
      </w:r>
      <w:r w:rsidR="00B5612C">
        <w:t>s</w:t>
      </w:r>
      <w:r w:rsidR="00B5612C" w:rsidRPr="00B5612C">
        <w:t xml:space="preserve"> how </w:t>
      </w:r>
      <w:r w:rsidR="00B5612C">
        <w:t>individuals</w:t>
      </w:r>
      <w:r w:rsidR="00B5612C" w:rsidRPr="00B5612C">
        <w:t xml:space="preserve"> interact with our website or promotional communications, how we can improve the design and content of our website or promotional communications, and how to improve </w:t>
      </w:r>
      <w:r w:rsidR="00B5612C">
        <w:t>user</w:t>
      </w:r>
      <w:r w:rsidR="00B5612C" w:rsidRPr="00B5612C">
        <w:t xml:space="preserve"> experience on our website or with our promotional communications.  We </w:t>
      </w:r>
      <w:r w:rsidR="009F5D36">
        <w:t>may</w:t>
      </w:r>
      <w:r w:rsidR="00B5612C" w:rsidRPr="00B5612C">
        <w:t xml:space="preserve"> use digital markers to collect information that may be used in </w:t>
      </w:r>
      <w:r w:rsidR="00B5612C" w:rsidRPr="00E52BEE">
        <w:t>interest-based advertising</w:t>
      </w:r>
      <w:r w:rsidR="00E52BEE">
        <w:t xml:space="preserve"> (see section 9.3. for definition)</w:t>
      </w:r>
      <w:r w:rsidR="00B5612C" w:rsidRPr="00B5612C">
        <w:t xml:space="preserve">. In some cases, the use of digital markers is necessary for website functionality. For example, we </w:t>
      </w:r>
      <w:r w:rsidR="009F5D36">
        <w:t xml:space="preserve">may </w:t>
      </w:r>
      <w:r w:rsidR="00B5612C" w:rsidRPr="00B5612C">
        <w:t>use digital markers to track your web browser so that we can properly process forms and other requests that require keeping track of you between web pages</w:t>
      </w:r>
      <w:r w:rsidR="00B5612C">
        <w:t>.</w:t>
      </w:r>
    </w:p>
    <w:p w14:paraId="12A343AE" w14:textId="77777777" w:rsidR="003D60EC" w:rsidRDefault="003D60EC" w:rsidP="003D60EC">
      <w:pPr>
        <w:spacing w:after="0"/>
        <w:ind w:left="426"/>
      </w:pPr>
    </w:p>
    <w:tbl>
      <w:tblPr>
        <w:tblStyle w:val="TableGrid"/>
        <w:tblW w:w="0" w:type="auto"/>
        <w:jc w:val="center"/>
        <w:tblLook w:val="04A0" w:firstRow="1" w:lastRow="0" w:firstColumn="1" w:lastColumn="0" w:noHBand="0" w:noVBand="1"/>
      </w:tblPr>
      <w:tblGrid>
        <w:gridCol w:w="7224"/>
      </w:tblGrid>
      <w:tr w:rsidR="003D60EC" w14:paraId="34F4C55D" w14:textId="77777777" w:rsidTr="003D60EC">
        <w:trPr>
          <w:jc w:val="center"/>
        </w:trPr>
        <w:tc>
          <w:tcPr>
            <w:tcW w:w="722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7C252F1" w14:textId="1B695021" w:rsidR="003D60EC" w:rsidRPr="003D60EC" w:rsidRDefault="003D60EC" w:rsidP="003D60EC">
            <w:r>
              <w:rPr>
                <w:b/>
              </w:rPr>
              <w:t xml:space="preserve">NOTE: </w:t>
            </w:r>
            <w:r>
              <w:t xml:space="preserve">The Nature Trust is not responsible for any digital markers being used by </w:t>
            </w:r>
            <w:r w:rsidR="001B485D">
              <w:t xml:space="preserve">third-party </w:t>
            </w:r>
            <w:r>
              <w:t>social channels, such as Facebook or Instagram.</w:t>
            </w:r>
          </w:p>
        </w:tc>
      </w:tr>
    </w:tbl>
    <w:p w14:paraId="31CEA874" w14:textId="77777777" w:rsidR="003D60EC" w:rsidRDefault="003D60EC" w:rsidP="003D60EC">
      <w:pPr>
        <w:spacing w:after="0"/>
      </w:pPr>
    </w:p>
    <w:p w14:paraId="0C71948F" w14:textId="71B92DB9" w:rsidR="00B5612C" w:rsidRDefault="00B5612C" w:rsidP="00B5612C">
      <w:pPr>
        <w:spacing w:after="0"/>
        <w:ind w:left="426"/>
      </w:pPr>
      <w:r w:rsidRPr="00B5612C">
        <w:t>We share information collected through digital markers with other companies who assist us with website analytics and digital advertising. Website analytics involves the collection of data for the purposes of measuring and reporting on website traffic and visits.</w:t>
      </w:r>
    </w:p>
    <w:p w14:paraId="681BF975" w14:textId="77777777" w:rsidR="00B5612C" w:rsidRDefault="00B5612C" w:rsidP="00B570FC">
      <w:pPr>
        <w:spacing w:after="0"/>
      </w:pPr>
    </w:p>
    <w:p w14:paraId="2A09FB9B" w14:textId="2AD5E837" w:rsidR="00F92CF1" w:rsidRDefault="00F92CF1" w:rsidP="008B63DC">
      <w:pPr>
        <w:spacing w:after="0"/>
        <w:ind w:left="426"/>
      </w:pPr>
      <w:r>
        <w:t xml:space="preserve">Cookies are used anonymously and without storing Personally Identifiable Information (PII). Visitors that wish to opt-out of cookies should review the help documentation for their browser software to decline or selectively decline cookies. Note that declining cookies may adversely impact site performance. </w:t>
      </w:r>
    </w:p>
    <w:p w14:paraId="6B3A4E22" w14:textId="77777777" w:rsidR="00E93752" w:rsidRDefault="00E93752" w:rsidP="008B63DC">
      <w:pPr>
        <w:spacing w:after="0"/>
        <w:ind w:left="426"/>
      </w:pPr>
    </w:p>
    <w:p w14:paraId="75CC8BAD" w14:textId="0834D466" w:rsidR="00F92CF1" w:rsidRPr="00F92CF1" w:rsidRDefault="00F92CF1" w:rsidP="003437CF">
      <w:pPr>
        <w:pStyle w:val="ListNumber"/>
        <w:numPr>
          <w:ilvl w:val="1"/>
          <w:numId w:val="19"/>
        </w:numPr>
        <w:spacing w:after="120"/>
        <w:rPr>
          <w:sz w:val="22"/>
        </w:rPr>
      </w:pPr>
      <w:r w:rsidRPr="00F92CF1">
        <w:rPr>
          <w:sz w:val="22"/>
        </w:rPr>
        <w:t>Google Analytics</w:t>
      </w:r>
    </w:p>
    <w:p w14:paraId="7FC57BAB" w14:textId="04A5ED43" w:rsidR="00D33584" w:rsidRDefault="00D33584" w:rsidP="00E93752">
      <w:pPr>
        <w:pStyle w:val="ListNumber"/>
        <w:numPr>
          <w:ilvl w:val="0"/>
          <w:numId w:val="0"/>
        </w:numPr>
        <w:spacing w:after="120"/>
        <w:ind w:left="360"/>
        <w:rPr>
          <w:b w:val="0"/>
          <w:sz w:val="22"/>
        </w:rPr>
      </w:pPr>
      <w:r>
        <w:rPr>
          <w:b w:val="0"/>
          <w:sz w:val="22"/>
        </w:rPr>
        <w:t xml:space="preserve">Nature Trust website uses Google Analytics to track performance. </w:t>
      </w:r>
      <w:r w:rsidR="008B63DC">
        <w:rPr>
          <w:b w:val="0"/>
          <w:sz w:val="22"/>
        </w:rPr>
        <w:t xml:space="preserve">Google Analytics uses </w:t>
      </w:r>
      <w:hyperlink r:id="rId12" w:history="1">
        <w:r w:rsidR="008B63DC" w:rsidRPr="008B63DC">
          <w:rPr>
            <w:rStyle w:val="Hyperlink"/>
            <w:b w:val="0"/>
            <w:sz w:val="22"/>
          </w:rPr>
          <w:t>persistent cookies</w:t>
        </w:r>
      </w:hyperlink>
      <w:r w:rsidR="008B63DC">
        <w:rPr>
          <w:b w:val="0"/>
          <w:sz w:val="22"/>
        </w:rPr>
        <w:t xml:space="preserve"> to track visitor sessions, visitors across multiple sessions, and referral sources to our sites. The Nature Trust also tracks the performance of promotional links to our site using Google Analytics. In compliance with the </w:t>
      </w:r>
      <w:hyperlink r:id="rId13" w:history="1">
        <w:r w:rsidR="008B63DC" w:rsidRPr="008B63DC">
          <w:rPr>
            <w:rStyle w:val="Hyperlink"/>
            <w:b w:val="0"/>
            <w:sz w:val="22"/>
          </w:rPr>
          <w:t>Google Analytics Terms of Service</w:t>
        </w:r>
      </w:hyperlink>
      <w:r w:rsidR="008B63DC" w:rsidRPr="008B63DC">
        <w:rPr>
          <w:b w:val="0"/>
          <w:sz w:val="22"/>
        </w:rPr>
        <w:t xml:space="preserve">, at no time is personally identifiable information (PII) passed to Google Analytics. Note that Google Analytics stores its data within the United States of America and is subject to US laws. </w:t>
      </w:r>
      <w:r w:rsidR="0049345A">
        <w:rPr>
          <w:b w:val="0"/>
          <w:sz w:val="22"/>
        </w:rPr>
        <w:t>The Nature Tru</w:t>
      </w:r>
      <w:bookmarkStart w:id="0" w:name="_GoBack"/>
      <w:bookmarkEnd w:id="0"/>
      <w:r w:rsidR="008B63DC">
        <w:rPr>
          <w:b w:val="0"/>
          <w:sz w:val="22"/>
        </w:rPr>
        <w:t>st</w:t>
      </w:r>
      <w:r w:rsidR="008B63DC" w:rsidRPr="008B63DC">
        <w:rPr>
          <w:b w:val="0"/>
          <w:sz w:val="22"/>
        </w:rPr>
        <w:t xml:space="preserve"> use</w:t>
      </w:r>
      <w:r w:rsidR="008B63DC">
        <w:rPr>
          <w:b w:val="0"/>
          <w:sz w:val="22"/>
        </w:rPr>
        <w:t>s</w:t>
      </w:r>
      <w:r w:rsidR="008B63DC" w:rsidRPr="008B63DC">
        <w:rPr>
          <w:b w:val="0"/>
          <w:sz w:val="22"/>
        </w:rPr>
        <w:t xml:space="preserve"> this data to understand site performance to serve you better.  Those wishing to opt out of Google Analytics data collection should use the </w:t>
      </w:r>
      <w:hyperlink r:id="rId14" w:history="1">
        <w:r w:rsidR="008B63DC" w:rsidRPr="008B63DC">
          <w:rPr>
            <w:rStyle w:val="Hyperlink"/>
            <w:b w:val="0"/>
            <w:sz w:val="22"/>
          </w:rPr>
          <w:t>Google Analytics Opt-out Browser Add-on</w:t>
        </w:r>
      </w:hyperlink>
      <w:r w:rsidR="008B63DC" w:rsidRPr="008B63DC">
        <w:rPr>
          <w:b w:val="0"/>
          <w:sz w:val="22"/>
        </w:rPr>
        <w:t>.</w:t>
      </w:r>
    </w:p>
    <w:p w14:paraId="67B4F84B" w14:textId="725B4DA8" w:rsidR="00B5612C" w:rsidRDefault="00A35709" w:rsidP="003437CF">
      <w:pPr>
        <w:pStyle w:val="ListNumber"/>
        <w:numPr>
          <w:ilvl w:val="1"/>
          <w:numId w:val="19"/>
        </w:numPr>
        <w:spacing w:after="120"/>
        <w:rPr>
          <w:sz w:val="22"/>
        </w:rPr>
      </w:pPr>
      <w:r>
        <w:rPr>
          <w:sz w:val="22"/>
        </w:rPr>
        <w:t>Interest-based Advertising/</w:t>
      </w:r>
      <w:r w:rsidR="00B5612C">
        <w:rPr>
          <w:sz w:val="22"/>
        </w:rPr>
        <w:t xml:space="preserve">Google </w:t>
      </w:r>
      <w:proofErr w:type="spellStart"/>
      <w:r w:rsidR="00B5612C">
        <w:rPr>
          <w:sz w:val="22"/>
        </w:rPr>
        <w:t>Adwor</w:t>
      </w:r>
      <w:r w:rsidR="00A536CC">
        <w:rPr>
          <w:sz w:val="22"/>
        </w:rPr>
        <w:t>d</w:t>
      </w:r>
      <w:r w:rsidR="00B5612C">
        <w:rPr>
          <w:sz w:val="22"/>
        </w:rPr>
        <w:t>s</w:t>
      </w:r>
      <w:proofErr w:type="spellEnd"/>
    </w:p>
    <w:p w14:paraId="34D26FFA" w14:textId="6FA7BEB3" w:rsidR="00B5612C" w:rsidRPr="00B5612C" w:rsidRDefault="00A35709" w:rsidP="00E93752">
      <w:pPr>
        <w:pStyle w:val="ListNumber"/>
        <w:numPr>
          <w:ilvl w:val="0"/>
          <w:numId w:val="0"/>
        </w:numPr>
        <w:spacing w:after="120"/>
        <w:ind w:left="284"/>
        <w:rPr>
          <w:b w:val="0"/>
          <w:sz w:val="22"/>
        </w:rPr>
      </w:pPr>
      <w:r w:rsidRPr="00A35709">
        <w:rPr>
          <w:b w:val="0"/>
          <w:sz w:val="22"/>
        </w:rPr>
        <w:t xml:space="preserve">The Nature Trust collects information about </w:t>
      </w:r>
      <w:r w:rsidR="008B63DC">
        <w:rPr>
          <w:b w:val="0"/>
          <w:sz w:val="22"/>
        </w:rPr>
        <w:t>website user</w:t>
      </w:r>
      <w:r w:rsidRPr="00A35709">
        <w:rPr>
          <w:b w:val="0"/>
          <w:sz w:val="22"/>
        </w:rPr>
        <w:t xml:space="preserve"> visits to </w:t>
      </w:r>
      <w:r w:rsidR="008B63DC">
        <w:rPr>
          <w:b w:val="0"/>
          <w:sz w:val="22"/>
        </w:rPr>
        <w:t>our</w:t>
      </w:r>
      <w:r w:rsidRPr="00A35709">
        <w:rPr>
          <w:b w:val="0"/>
          <w:sz w:val="22"/>
        </w:rPr>
        <w:t xml:space="preserve"> website in order to provide </w:t>
      </w:r>
      <w:r w:rsidR="008B63DC">
        <w:rPr>
          <w:b w:val="0"/>
          <w:sz w:val="22"/>
        </w:rPr>
        <w:t>the user</w:t>
      </w:r>
      <w:r w:rsidRPr="00A35709">
        <w:rPr>
          <w:b w:val="0"/>
          <w:sz w:val="22"/>
        </w:rPr>
        <w:t xml:space="preserve"> with relevant advertising on other sites participating in the Google AdWords Network. </w:t>
      </w:r>
      <w:r>
        <w:rPr>
          <w:b w:val="0"/>
          <w:sz w:val="22"/>
        </w:rPr>
        <w:t xml:space="preserve">Interest-based advertising is a type of ad customization that is based on predictions about </w:t>
      </w:r>
      <w:r w:rsidR="008B63DC">
        <w:rPr>
          <w:b w:val="0"/>
          <w:sz w:val="22"/>
        </w:rPr>
        <w:t>user</w:t>
      </w:r>
      <w:r>
        <w:rPr>
          <w:b w:val="0"/>
          <w:sz w:val="22"/>
        </w:rPr>
        <w:t xml:space="preserve"> interests generated from </w:t>
      </w:r>
      <w:r w:rsidR="008B63DC">
        <w:rPr>
          <w:b w:val="0"/>
          <w:sz w:val="22"/>
        </w:rPr>
        <w:t>their</w:t>
      </w:r>
      <w:r>
        <w:rPr>
          <w:b w:val="0"/>
          <w:sz w:val="22"/>
        </w:rPr>
        <w:t xml:space="preserve"> visits over time and across different websites. Nature Trust</w:t>
      </w:r>
      <w:r w:rsidRPr="00A35709">
        <w:rPr>
          <w:b w:val="0"/>
          <w:sz w:val="22"/>
        </w:rPr>
        <w:t xml:space="preserve"> collect this information </w:t>
      </w:r>
      <w:r w:rsidR="008B63DC" w:rsidRPr="00A35709">
        <w:rPr>
          <w:b w:val="0"/>
          <w:sz w:val="22"/>
        </w:rPr>
        <w:t>using</w:t>
      </w:r>
      <w:r w:rsidRPr="00A35709">
        <w:rPr>
          <w:b w:val="0"/>
          <w:sz w:val="22"/>
        </w:rPr>
        <w:t xml:space="preserve"> digital tags that recognize </w:t>
      </w:r>
      <w:r w:rsidR="008B63DC">
        <w:rPr>
          <w:b w:val="0"/>
          <w:sz w:val="22"/>
        </w:rPr>
        <w:t xml:space="preserve">the user </w:t>
      </w:r>
      <w:r w:rsidRPr="00A35709">
        <w:rPr>
          <w:b w:val="0"/>
          <w:sz w:val="22"/>
        </w:rPr>
        <w:t xml:space="preserve">when </w:t>
      </w:r>
      <w:r w:rsidR="008B63DC">
        <w:rPr>
          <w:b w:val="0"/>
          <w:sz w:val="22"/>
        </w:rPr>
        <w:t>they</w:t>
      </w:r>
      <w:r w:rsidRPr="00A35709">
        <w:rPr>
          <w:b w:val="0"/>
          <w:sz w:val="22"/>
        </w:rPr>
        <w:t xml:space="preserve"> visit our website. </w:t>
      </w:r>
      <w:r w:rsidR="008B63DC">
        <w:rPr>
          <w:b w:val="0"/>
          <w:sz w:val="22"/>
        </w:rPr>
        <w:t>Users</w:t>
      </w:r>
      <w:r w:rsidRPr="00A35709">
        <w:rPr>
          <w:b w:val="0"/>
          <w:sz w:val="22"/>
        </w:rPr>
        <w:t xml:space="preserve"> may opt-out by removing or blocking Cookies deposited in </w:t>
      </w:r>
      <w:r w:rsidR="008B63DC">
        <w:rPr>
          <w:b w:val="0"/>
          <w:sz w:val="22"/>
        </w:rPr>
        <w:t>their</w:t>
      </w:r>
      <w:r w:rsidRPr="00A35709">
        <w:rPr>
          <w:b w:val="0"/>
          <w:sz w:val="22"/>
        </w:rPr>
        <w:t xml:space="preserve"> browser by Google AdWords. </w:t>
      </w:r>
      <w:r w:rsidR="008B63DC">
        <w:rPr>
          <w:b w:val="0"/>
          <w:sz w:val="22"/>
        </w:rPr>
        <w:t>Users</w:t>
      </w:r>
      <w:r w:rsidRPr="00A35709">
        <w:rPr>
          <w:b w:val="0"/>
          <w:sz w:val="22"/>
        </w:rPr>
        <w:t xml:space="preserve"> may remove or block cookies by adjusting </w:t>
      </w:r>
      <w:r w:rsidR="008B63DC">
        <w:rPr>
          <w:b w:val="0"/>
          <w:sz w:val="22"/>
        </w:rPr>
        <w:t>their</w:t>
      </w:r>
      <w:r w:rsidRPr="00A35709">
        <w:rPr>
          <w:b w:val="0"/>
          <w:sz w:val="22"/>
        </w:rPr>
        <w:t xml:space="preserve"> browser settings to clear or block cookies. </w:t>
      </w:r>
      <w:r w:rsidR="008B63DC">
        <w:rPr>
          <w:b w:val="0"/>
          <w:sz w:val="22"/>
        </w:rPr>
        <w:t>Users</w:t>
      </w:r>
      <w:r w:rsidRPr="00A35709">
        <w:rPr>
          <w:b w:val="0"/>
          <w:sz w:val="22"/>
        </w:rPr>
        <w:t xml:space="preserve"> may also visit www.youradchoices.ca to opt-out of interest-based advertising. Please note that </w:t>
      </w:r>
      <w:r w:rsidR="008B63DC">
        <w:rPr>
          <w:b w:val="0"/>
          <w:sz w:val="22"/>
        </w:rPr>
        <w:t xml:space="preserve">by doing so, </w:t>
      </w:r>
      <w:r w:rsidR="008B63DC">
        <w:rPr>
          <w:b w:val="0"/>
          <w:sz w:val="22"/>
        </w:rPr>
        <w:lastRenderedPageBreak/>
        <w:t>individuals</w:t>
      </w:r>
      <w:r w:rsidRPr="00A35709">
        <w:rPr>
          <w:b w:val="0"/>
          <w:sz w:val="22"/>
        </w:rPr>
        <w:t xml:space="preserve"> may still see advertising from the Nature Trust of New Brunswick on other websites. However, this advertising will not be based on information that we collected during your visit.</w:t>
      </w:r>
    </w:p>
    <w:p w14:paraId="1C55BB85" w14:textId="7F0B186D" w:rsidR="00D33584" w:rsidRDefault="00D33584" w:rsidP="003437CF">
      <w:pPr>
        <w:pStyle w:val="ListNumber"/>
        <w:numPr>
          <w:ilvl w:val="0"/>
          <w:numId w:val="19"/>
        </w:numPr>
        <w:spacing w:after="120"/>
        <w:ind w:left="357"/>
        <w:rPr>
          <w:sz w:val="22"/>
        </w:rPr>
      </w:pPr>
      <w:r w:rsidRPr="00D33584">
        <w:rPr>
          <w:sz w:val="22"/>
        </w:rPr>
        <w:t>Limited Use, Disclosure and Retention</w:t>
      </w:r>
    </w:p>
    <w:p w14:paraId="4AAD7EB2" w14:textId="2CBF1049" w:rsidR="001D5CCE" w:rsidRPr="001D5CCE" w:rsidRDefault="001D5CCE" w:rsidP="00E93752">
      <w:pPr>
        <w:pStyle w:val="ListNumber"/>
        <w:numPr>
          <w:ilvl w:val="0"/>
          <w:numId w:val="0"/>
        </w:numPr>
        <w:spacing w:after="120"/>
        <w:ind w:left="357"/>
        <w:rPr>
          <w:b w:val="0"/>
          <w:sz w:val="22"/>
        </w:rPr>
      </w:pPr>
      <w:r>
        <w:rPr>
          <w:b w:val="0"/>
          <w:sz w:val="22"/>
        </w:rPr>
        <w:t>Personal information shall not be used or disclosed for purposes other than those for which it was collected, except with the consent of the individual or as required by law. Personal information shall be retained only as long as necessary for the fulfillment of those purposes.</w:t>
      </w:r>
      <w:r w:rsidR="00E40BEA" w:rsidRPr="001D5CCE">
        <w:rPr>
          <w:b w:val="0"/>
          <w:sz w:val="22"/>
        </w:rPr>
        <w:t xml:space="preserve"> </w:t>
      </w:r>
    </w:p>
    <w:p w14:paraId="427387BD" w14:textId="447D5706" w:rsidR="00D33584" w:rsidRDefault="00D33584" w:rsidP="003437CF">
      <w:pPr>
        <w:pStyle w:val="ListNumber"/>
        <w:numPr>
          <w:ilvl w:val="0"/>
          <w:numId w:val="19"/>
        </w:numPr>
        <w:spacing w:after="120"/>
        <w:ind w:left="357"/>
        <w:rPr>
          <w:sz w:val="22"/>
        </w:rPr>
      </w:pPr>
      <w:r w:rsidRPr="00D33584">
        <w:rPr>
          <w:sz w:val="22"/>
        </w:rPr>
        <w:t>Accuracy</w:t>
      </w:r>
    </w:p>
    <w:p w14:paraId="17805195" w14:textId="6B1D9866" w:rsidR="001D5CCE" w:rsidRPr="001D5CCE" w:rsidRDefault="001D5CCE" w:rsidP="00E93752">
      <w:pPr>
        <w:pStyle w:val="ListNumber"/>
        <w:numPr>
          <w:ilvl w:val="0"/>
          <w:numId w:val="0"/>
        </w:numPr>
        <w:spacing w:after="120"/>
        <w:ind w:left="357"/>
        <w:rPr>
          <w:b w:val="0"/>
          <w:sz w:val="22"/>
        </w:rPr>
      </w:pPr>
      <w:r>
        <w:rPr>
          <w:b w:val="0"/>
          <w:sz w:val="22"/>
        </w:rPr>
        <w:t>Personal information shall be as complete, accurate, and up-to-date as possible. Donors are encouraged to review, correct and update personal information.</w:t>
      </w:r>
      <w:r w:rsidR="00224121">
        <w:rPr>
          <w:b w:val="0"/>
          <w:sz w:val="22"/>
        </w:rPr>
        <w:t xml:space="preserve"> </w:t>
      </w:r>
    </w:p>
    <w:p w14:paraId="7BEB29BB" w14:textId="25113DB4" w:rsidR="00D33584" w:rsidRDefault="00D33584" w:rsidP="003437CF">
      <w:pPr>
        <w:pStyle w:val="ListNumber"/>
        <w:numPr>
          <w:ilvl w:val="0"/>
          <w:numId w:val="19"/>
        </w:numPr>
        <w:spacing w:after="120"/>
        <w:ind w:left="357"/>
        <w:rPr>
          <w:sz w:val="22"/>
        </w:rPr>
      </w:pPr>
      <w:r w:rsidRPr="00D33584">
        <w:rPr>
          <w:sz w:val="22"/>
        </w:rPr>
        <w:t>Security Safeguards</w:t>
      </w:r>
    </w:p>
    <w:p w14:paraId="2178DF62" w14:textId="276A4DAD" w:rsidR="001D5CCE" w:rsidRDefault="001D5CCE" w:rsidP="00E93752">
      <w:pPr>
        <w:pStyle w:val="ListNumber"/>
        <w:numPr>
          <w:ilvl w:val="0"/>
          <w:numId w:val="0"/>
        </w:numPr>
        <w:spacing w:after="120"/>
        <w:ind w:left="357"/>
        <w:rPr>
          <w:b w:val="0"/>
          <w:sz w:val="22"/>
        </w:rPr>
      </w:pPr>
      <w:r>
        <w:rPr>
          <w:b w:val="0"/>
          <w:sz w:val="22"/>
        </w:rPr>
        <w:t xml:space="preserve">Personal information gathered by Nature Trust shall be kept in confidence. Nature Trust personnel shall be authorized to access personal information based only on their need to deal with the information for the reason(s) for which it was obtained. </w:t>
      </w:r>
    </w:p>
    <w:p w14:paraId="34329B6C" w14:textId="0D565FF9" w:rsidR="001D5CCE" w:rsidRPr="001D5CCE" w:rsidRDefault="001D5CCE" w:rsidP="001D5CCE">
      <w:pPr>
        <w:pStyle w:val="ListNumber"/>
        <w:numPr>
          <w:ilvl w:val="0"/>
          <w:numId w:val="0"/>
        </w:numPr>
        <w:ind w:left="360"/>
        <w:rPr>
          <w:b w:val="0"/>
          <w:sz w:val="22"/>
        </w:rPr>
      </w:pPr>
      <w:r>
        <w:rPr>
          <w:b w:val="0"/>
          <w:sz w:val="22"/>
        </w:rPr>
        <w:t xml:space="preserve">Appropriate physical and electronic measures shall be used to ensure personal information is secure. </w:t>
      </w:r>
      <w:bookmarkStart w:id="1" w:name="_Hlk12531239"/>
      <w:r>
        <w:rPr>
          <w:b w:val="0"/>
          <w:sz w:val="22"/>
        </w:rPr>
        <w:t xml:space="preserve">Access to donor and volunteer records shall be limited to those who require such information to fulfil their job responsibilities. </w:t>
      </w:r>
      <w:bookmarkEnd w:id="1"/>
      <w:r>
        <w:rPr>
          <w:b w:val="0"/>
          <w:sz w:val="22"/>
        </w:rPr>
        <w:t>Special protection shall be given to all records pertaining to anonymous donors. The confidentiality of donor and volunteer records shall continue after the relationship with the individual has ended.</w:t>
      </w:r>
    </w:p>
    <w:p w14:paraId="0709C5CC" w14:textId="78739F0A" w:rsidR="00D33584" w:rsidRDefault="00D33584" w:rsidP="003437CF">
      <w:pPr>
        <w:pStyle w:val="ListNumber"/>
        <w:numPr>
          <w:ilvl w:val="0"/>
          <w:numId w:val="19"/>
        </w:numPr>
        <w:spacing w:after="120"/>
        <w:ind w:left="357"/>
        <w:rPr>
          <w:sz w:val="22"/>
        </w:rPr>
      </w:pPr>
      <w:r w:rsidRPr="00D33584">
        <w:rPr>
          <w:sz w:val="22"/>
        </w:rPr>
        <w:t>Confidentiality</w:t>
      </w:r>
    </w:p>
    <w:p w14:paraId="582E38B9" w14:textId="5B304401" w:rsidR="00CC7198" w:rsidRPr="00CC7198" w:rsidRDefault="00CC7198" w:rsidP="00E93752">
      <w:pPr>
        <w:pStyle w:val="ListNumber"/>
        <w:numPr>
          <w:ilvl w:val="0"/>
          <w:numId w:val="0"/>
        </w:numPr>
        <w:spacing w:after="120"/>
        <w:ind w:left="357"/>
        <w:rPr>
          <w:b w:val="0"/>
          <w:sz w:val="22"/>
        </w:rPr>
      </w:pPr>
      <w:r>
        <w:rPr>
          <w:b w:val="0"/>
          <w:sz w:val="22"/>
        </w:rPr>
        <w:t>Donors who request that their name and/or the amount of the gift not be publicly released shall remain anonymous.</w:t>
      </w:r>
    </w:p>
    <w:p w14:paraId="693D9320" w14:textId="1B8AD2DA" w:rsidR="00736B56" w:rsidRDefault="00736B56" w:rsidP="003437CF">
      <w:pPr>
        <w:pStyle w:val="ListNumber"/>
        <w:numPr>
          <w:ilvl w:val="0"/>
          <w:numId w:val="19"/>
        </w:numPr>
        <w:spacing w:after="120"/>
        <w:ind w:left="357"/>
        <w:rPr>
          <w:sz w:val="22"/>
        </w:rPr>
      </w:pPr>
      <w:r>
        <w:rPr>
          <w:sz w:val="22"/>
        </w:rPr>
        <w:t>Cyber Security</w:t>
      </w:r>
    </w:p>
    <w:p w14:paraId="7D0CF0CE" w14:textId="2832A32A" w:rsidR="00736B56" w:rsidRPr="00736B56" w:rsidRDefault="00736B56" w:rsidP="00E93752">
      <w:pPr>
        <w:pStyle w:val="ListNumber"/>
        <w:numPr>
          <w:ilvl w:val="0"/>
          <w:numId w:val="0"/>
        </w:numPr>
        <w:spacing w:after="120"/>
        <w:ind w:left="357"/>
        <w:rPr>
          <w:b w:val="0"/>
          <w:bCs w:val="0"/>
          <w:sz w:val="22"/>
        </w:rPr>
      </w:pPr>
      <w:r>
        <w:rPr>
          <w:b w:val="0"/>
          <w:bCs w:val="0"/>
          <w:sz w:val="22"/>
        </w:rPr>
        <w:t xml:space="preserve">Cybersecurity is the process of protecting information by preventing, detecting and responding to cyber </w:t>
      </w:r>
      <w:r w:rsidR="004925C5">
        <w:rPr>
          <w:b w:val="0"/>
          <w:bCs w:val="0"/>
          <w:sz w:val="22"/>
        </w:rPr>
        <w:t>breaches</w:t>
      </w:r>
      <w:r>
        <w:rPr>
          <w:b w:val="0"/>
          <w:bCs w:val="0"/>
          <w:sz w:val="22"/>
        </w:rPr>
        <w:t>.</w:t>
      </w:r>
      <w:r w:rsidR="003D3F35">
        <w:rPr>
          <w:b w:val="0"/>
          <w:bCs w:val="0"/>
          <w:sz w:val="22"/>
        </w:rPr>
        <w:t xml:space="preserve"> A cyber </w:t>
      </w:r>
      <w:r w:rsidR="004925C5">
        <w:rPr>
          <w:b w:val="0"/>
          <w:bCs w:val="0"/>
          <w:sz w:val="22"/>
        </w:rPr>
        <w:t xml:space="preserve">breach is the loss of, unauthorized access to or disclosure of personal information, through a cyber-attack or an operational failure. </w:t>
      </w:r>
      <w:r>
        <w:rPr>
          <w:b w:val="0"/>
          <w:bCs w:val="0"/>
          <w:sz w:val="22"/>
        </w:rPr>
        <w:t xml:space="preserve">The Nature Trust </w:t>
      </w:r>
      <w:r w:rsidR="003D3F35">
        <w:rPr>
          <w:b w:val="0"/>
          <w:bCs w:val="0"/>
          <w:sz w:val="22"/>
        </w:rPr>
        <w:t>takes steps to identify, assess, and mitigate risks associated with cybersecurity.</w:t>
      </w:r>
      <w:r w:rsidR="0047621A">
        <w:rPr>
          <w:b w:val="0"/>
          <w:bCs w:val="0"/>
          <w:sz w:val="22"/>
        </w:rPr>
        <w:t xml:space="preserve"> We have implemented measures designed to secure personal data from accidental loss and from unauthorized access, use, alteration, and disclosure (such as </w:t>
      </w:r>
      <w:r w:rsidR="0047621A" w:rsidRPr="0047621A">
        <w:rPr>
          <w:b w:val="0"/>
          <w:bCs w:val="0"/>
          <w:sz w:val="22"/>
        </w:rPr>
        <w:t>identity an access management, password rotation, access control monitoring, and leading firewall technologies). Personal data provided to us in accordance with this policy will be encrypted in transit.</w:t>
      </w:r>
      <w:r w:rsidR="003D3F35">
        <w:rPr>
          <w:b w:val="0"/>
          <w:bCs w:val="0"/>
          <w:sz w:val="22"/>
        </w:rPr>
        <w:t xml:space="preserve"> </w:t>
      </w:r>
      <w:r>
        <w:rPr>
          <w:b w:val="0"/>
          <w:bCs w:val="0"/>
          <w:sz w:val="22"/>
        </w:rPr>
        <w:t xml:space="preserve">If a </w:t>
      </w:r>
      <w:proofErr w:type="spellStart"/>
      <w:r>
        <w:rPr>
          <w:b w:val="0"/>
          <w:bCs w:val="0"/>
          <w:sz w:val="22"/>
        </w:rPr>
        <w:t xml:space="preserve">cyber </w:t>
      </w:r>
      <w:r w:rsidR="004925C5">
        <w:rPr>
          <w:b w:val="0"/>
          <w:bCs w:val="0"/>
          <w:sz w:val="22"/>
        </w:rPr>
        <w:t>breach</w:t>
      </w:r>
      <w:proofErr w:type="spellEnd"/>
      <w:r>
        <w:rPr>
          <w:b w:val="0"/>
          <w:bCs w:val="0"/>
          <w:sz w:val="22"/>
        </w:rPr>
        <w:t xml:space="preserve"> </w:t>
      </w:r>
      <w:r w:rsidR="004925C5">
        <w:rPr>
          <w:b w:val="0"/>
          <w:bCs w:val="0"/>
          <w:sz w:val="22"/>
        </w:rPr>
        <w:t>results in the release of Personal</w:t>
      </w:r>
      <w:r w:rsidR="00044ECE">
        <w:rPr>
          <w:b w:val="0"/>
          <w:bCs w:val="0"/>
          <w:sz w:val="22"/>
        </w:rPr>
        <w:t xml:space="preserve">ly Identifiable </w:t>
      </w:r>
      <w:r w:rsidR="004925C5">
        <w:rPr>
          <w:b w:val="0"/>
          <w:bCs w:val="0"/>
          <w:sz w:val="22"/>
        </w:rPr>
        <w:lastRenderedPageBreak/>
        <w:t>Information</w:t>
      </w:r>
      <w:r>
        <w:rPr>
          <w:b w:val="0"/>
          <w:bCs w:val="0"/>
          <w:sz w:val="22"/>
        </w:rPr>
        <w:t xml:space="preserve">, the Nature Trust will report to </w:t>
      </w:r>
      <w:r w:rsidR="004925C5">
        <w:rPr>
          <w:b w:val="0"/>
          <w:bCs w:val="0"/>
          <w:sz w:val="22"/>
        </w:rPr>
        <w:t>the Privacy Commissioner</w:t>
      </w:r>
      <w:r>
        <w:rPr>
          <w:b w:val="0"/>
          <w:bCs w:val="0"/>
          <w:sz w:val="22"/>
        </w:rPr>
        <w:t xml:space="preserve"> </w:t>
      </w:r>
      <w:r w:rsidR="004925C5">
        <w:rPr>
          <w:b w:val="0"/>
          <w:bCs w:val="0"/>
          <w:sz w:val="22"/>
        </w:rPr>
        <w:t xml:space="preserve">of Canada </w:t>
      </w:r>
      <w:r>
        <w:rPr>
          <w:b w:val="0"/>
          <w:bCs w:val="0"/>
          <w:sz w:val="22"/>
        </w:rPr>
        <w:t xml:space="preserve">and notify the </w:t>
      </w:r>
      <w:r w:rsidR="004925C5">
        <w:rPr>
          <w:b w:val="0"/>
          <w:bCs w:val="0"/>
          <w:sz w:val="22"/>
        </w:rPr>
        <w:t>affected individuals</w:t>
      </w:r>
      <w:r>
        <w:rPr>
          <w:b w:val="0"/>
          <w:bCs w:val="0"/>
          <w:sz w:val="22"/>
        </w:rPr>
        <w:t xml:space="preserve">. </w:t>
      </w:r>
    </w:p>
    <w:p w14:paraId="03DD7C57" w14:textId="4AA2B05F" w:rsidR="00D33584" w:rsidRDefault="00D33584" w:rsidP="003437CF">
      <w:pPr>
        <w:pStyle w:val="ListNumber"/>
        <w:numPr>
          <w:ilvl w:val="0"/>
          <w:numId w:val="19"/>
        </w:numPr>
        <w:spacing w:after="120"/>
        <w:ind w:left="357"/>
        <w:rPr>
          <w:sz w:val="22"/>
        </w:rPr>
      </w:pPr>
      <w:r w:rsidRPr="00D33584">
        <w:rPr>
          <w:sz w:val="22"/>
        </w:rPr>
        <w:t>Openness</w:t>
      </w:r>
    </w:p>
    <w:p w14:paraId="5E54F950" w14:textId="22E719CB" w:rsidR="00CC7198" w:rsidRDefault="00CC7198" w:rsidP="00E93752">
      <w:pPr>
        <w:pStyle w:val="ListNumber"/>
        <w:numPr>
          <w:ilvl w:val="0"/>
          <w:numId w:val="0"/>
        </w:numPr>
        <w:spacing w:after="120"/>
        <w:ind w:left="357"/>
        <w:rPr>
          <w:b w:val="0"/>
          <w:sz w:val="22"/>
        </w:rPr>
      </w:pPr>
      <w:r>
        <w:rPr>
          <w:b w:val="0"/>
          <w:sz w:val="22"/>
        </w:rPr>
        <w:t>Upon request, individuals shall be given access to the information in their donor record</w:t>
      </w:r>
      <w:r w:rsidR="00224121">
        <w:rPr>
          <w:b w:val="0"/>
          <w:sz w:val="22"/>
        </w:rPr>
        <w:t>.</w:t>
      </w:r>
    </w:p>
    <w:p w14:paraId="16D53965" w14:textId="0D079775" w:rsidR="0032148B" w:rsidRDefault="0032148B" w:rsidP="00CC7198">
      <w:pPr>
        <w:pStyle w:val="ListNumber"/>
        <w:numPr>
          <w:ilvl w:val="0"/>
          <w:numId w:val="0"/>
        </w:numPr>
        <w:ind w:left="360"/>
        <w:rPr>
          <w:b w:val="0"/>
          <w:sz w:val="22"/>
        </w:rPr>
      </w:pPr>
    </w:p>
    <w:tbl>
      <w:tblPr>
        <w:tblStyle w:val="TableGrid"/>
        <w:tblW w:w="0" w:type="auto"/>
        <w:tblInd w:w="360" w:type="dxa"/>
        <w:tblLook w:val="04A0" w:firstRow="1" w:lastRow="0" w:firstColumn="1" w:lastColumn="0" w:noHBand="0" w:noVBand="1"/>
      </w:tblPr>
      <w:tblGrid>
        <w:gridCol w:w="8990"/>
      </w:tblGrid>
      <w:tr w:rsidR="0032148B" w14:paraId="7EB2E3BC" w14:textId="77777777" w:rsidTr="0032148B">
        <w:tc>
          <w:tcPr>
            <w:tcW w:w="9576" w:type="dxa"/>
            <w:vAlign w:val="bottom"/>
          </w:tcPr>
          <w:p w14:paraId="57F8CBE5" w14:textId="297174BC" w:rsidR="0032148B" w:rsidRDefault="002A6A56" w:rsidP="0032148B">
            <w:pPr>
              <w:pStyle w:val="ListNumber"/>
              <w:numPr>
                <w:ilvl w:val="0"/>
                <w:numId w:val="0"/>
              </w:numPr>
              <w:jc w:val="center"/>
              <w:rPr>
                <w:b w:val="0"/>
                <w:sz w:val="22"/>
              </w:rPr>
            </w:pPr>
            <w:r>
              <w:rPr>
                <w:b w:val="0"/>
                <w:sz w:val="22"/>
              </w:rPr>
              <w:t>Information in t</w:t>
            </w:r>
            <w:r w:rsidR="0032148B">
              <w:rPr>
                <w:b w:val="0"/>
                <w:sz w:val="22"/>
              </w:rPr>
              <w:t>his Policy was written in reference to the Nature Conservancy of Canada’s Privacy Policy.</w:t>
            </w:r>
          </w:p>
        </w:tc>
      </w:tr>
    </w:tbl>
    <w:p w14:paraId="774A2D15" w14:textId="77777777" w:rsidR="0032148B" w:rsidRPr="00CC7198" w:rsidRDefault="0032148B" w:rsidP="00CC7198">
      <w:pPr>
        <w:pStyle w:val="ListNumber"/>
        <w:numPr>
          <w:ilvl w:val="0"/>
          <w:numId w:val="0"/>
        </w:numPr>
        <w:ind w:left="360"/>
        <w:rPr>
          <w:b w:val="0"/>
          <w:sz w:val="22"/>
        </w:rPr>
      </w:pPr>
    </w:p>
    <w:sectPr w:rsidR="0032148B" w:rsidRPr="00CC7198" w:rsidSect="00447B5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48EF" w14:textId="77777777" w:rsidR="00DD4817" w:rsidRDefault="00DD4817" w:rsidP="00A007C4">
      <w:pPr>
        <w:spacing w:after="0" w:line="240" w:lineRule="auto"/>
      </w:pPr>
      <w:r>
        <w:separator/>
      </w:r>
    </w:p>
  </w:endnote>
  <w:endnote w:type="continuationSeparator" w:id="0">
    <w:p w14:paraId="32CAB063" w14:textId="77777777" w:rsidR="00DD4817" w:rsidRDefault="00DD4817" w:rsidP="00A0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B0F4" w14:textId="77777777" w:rsidR="00C42AAE" w:rsidRDefault="00C42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081640"/>
      <w:docPartObj>
        <w:docPartGallery w:val="Page Numbers (Bottom of Page)"/>
        <w:docPartUnique/>
      </w:docPartObj>
    </w:sdtPr>
    <w:sdtEndPr>
      <w:rPr>
        <w:noProof/>
      </w:rPr>
    </w:sdtEndPr>
    <w:sdtContent>
      <w:p w14:paraId="5BF826A3" w14:textId="5C030E66" w:rsidR="00A007C4" w:rsidRDefault="00A007C4">
        <w:pPr>
          <w:pStyle w:val="Footer"/>
          <w:jc w:val="right"/>
        </w:pPr>
        <w:r>
          <w:fldChar w:fldCharType="begin"/>
        </w:r>
        <w:r>
          <w:instrText xml:space="preserve"> PAGE   \* MERGEFORMAT </w:instrText>
        </w:r>
        <w:r>
          <w:fldChar w:fldCharType="separate"/>
        </w:r>
        <w:r w:rsidR="0049345A">
          <w:rPr>
            <w:noProof/>
          </w:rPr>
          <w:t>8</w:t>
        </w:r>
        <w:r>
          <w:rPr>
            <w:noProof/>
          </w:rPr>
          <w:fldChar w:fldCharType="end"/>
        </w:r>
      </w:p>
    </w:sdtContent>
  </w:sdt>
  <w:p w14:paraId="59EF2D08" w14:textId="0425FBAC" w:rsidR="00A007C4" w:rsidRDefault="00A007C4" w:rsidP="00121C2E">
    <w:pPr>
      <w:pStyle w:val="Footer"/>
      <w:tabs>
        <w:tab w:val="clear" w:pos="4680"/>
        <w:tab w:val="clear" w:pos="9360"/>
        <w:tab w:val="left" w:pos="2250"/>
      </w:tabs>
    </w:pPr>
    <w:r>
      <w:t>Review Date:</w:t>
    </w:r>
    <w:r w:rsidR="00C42AAE">
      <w:t xml:space="preserve"> 2025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BC71" w14:textId="63176066" w:rsidR="00447B58" w:rsidRDefault="00447B58" w:rsidP="00447B58">
    <w:pPr>
      <w:pStyle w:val="Footer"/>
      <w:ind w:left="4680" w:firstLine="3960"/>
    </w:pPr>
    <w:r>
      <w:rPr>
        <w:noProof/>
        <w:lang w:eastAsia="en-CA"/>
      </w:rPr>
      <w:drawing>
        <wp:anchor distT="0" distB="0" distL="114300" distR="114300" simplePos="0" relativeHeight="251661312" behindDoc="0" locked="0" layoutInCell="1" allowOverlap="1" wp14:anchorId="1D7C4BF3" wp14:editId="399A4F75">
          <wp:simplePos x="0" y="0"/>
          <wp:positionH relativeFrom="page">
            <wp:posOffset>0</wp:posOffset>
          </wp:positionH>
          <wp:positionV relativeFrom="page">
            <wp:posOffset>9580880</wp:posOffset>
          </wp:positionV>
          <wp:extent cx="7772400" cy="457200"/>
          <wp:effectExtent l="0" t="0" r="0" b="0"/>
          <wp:wrapSquare wrapText="bothSides"/>
          <wp:docPr id="11" name="Picture 11" descr="A picture containing object,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anchor>
      </w:drawing>
    </w: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75501" w14:textId="77777777" w:rsidR="00DD4817" w:rsidRDefault="00DD4817" w:rsidP="00A007C4">
      <w:pPr>
        <w:spacing w:after="0" w:line="240" w:lineRule="auto"/>
      </w:pPr>
      <w:r>
        <w:separator/>
      </w:r>
    </w:p>
  </w:footnote>
  <w:footnote w:type="continuationSeparator" w:id="0">
    <w:p w14:paraId="13CAEAB1" w14:textId="77777777" w:rsidR="00DD4817" w:rsidRDefault="00DD4817" w:rsidP="00A00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D410" w14:textId="77777777" w:rsidR="00C42AAE" w:rsidRDefault="00C42A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5B78" w14:textId="4BE1F275" w:rsidR="00A007C4" w:rsidRDefault="00A007C4">
    <w:pPr>
      <w:pStyle w:val="Header"/>
    </w:pPr>
    <w:r>
      <w:t>Subject:</w:t>
    </w:r>
    <w:r w:rsidR="00A2104E">
      <w:t xml:space="preserve"> </w:t>
    </w:r>
    <w:r w:rsidR="003522B8">
      <w:rPr>
        <w:i/>
      </w:rPr>
      <w:t>Communications</w:t>
    </w:r>
    <w:r w:rsidR="003522B8">
      <w:rPr>
        <w:i/>
      </w:rPr>
      <w:tab/>
    </w:r>
    <w:r>
      <w:tab/>
    </w:r>
    <w:r w:rsidR="00A2104E">
      <w:t>Approved by NTNB board on:</w:t>
    </w:r>
  </w:p>
  <w:p w14:paraId="2C18EB8D" w14:textId="57C8EB19" w:rsidR="00A007C4" w:rsidRPr="00FE79F4" w:rsidRDefault="00A007C4">
    <w:pPr>
      <w:pStyle w:val="Header"/>
      <w:rPr>
        <w:i/>
      </w:rPr>
    </w:pPr>
    <w:r>
      <w:t>Applies to:</w:t>
    </w:r>
    <w:r w:rsidR="00A2104E">
      <w:t xml:space="preserve"> </w:t>
    </w:r>
    <w:r w:rsidR="003522B8">
      <w:rPr>
        <w:i/>
      </w:rPr>
      <w:t>Employees, Members, Public</w:t>
    </w:r>
    <w:r>
      <w:tab/>
    </w:r>
    <w:r>
      <w:tab/>
    </w:r>
    <w:r w:rsidR="00265C43">
      <w:t xml:space="preserve">No: </w:t>
    </w:r>
    <w:r w:rsidR="003522B8">
      <w:rPr>
        <w:i/>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5F50" w14:textId="5E2567D0" w:rsidR="00447B58" w:rsidRDefault="00447B58" w:rsidP="00447B58">
    <w:pPr>
      <w:pStyle w:val="Header"/>
    </w:pPr>
    <w:r w:rsidRPr="004E3913">
      <w:rPr>
        <w:noProof/>
        <w:color w:val="FFFFFF" w:themeColor="background1"/>
        <w:lang w:eastAsia="en-CA"/>
      </w:rPr>
      <w:drawing>
        <wp:anchor distT="0" distB="0" distL="114300" distR="114300" simplePos="0" relativeHeight="251659264" behindDoc="1" locked="0" layoutInCell="1" allowOverlap="1" wp14:anchorId="59AA2E6E" wp14:editId="6EEA6595">
          <wp:simplePos x="0" y="0"/>
          <wp:positionH relativeFrom="column">
            <wp:posOffset>-914400</wp:posOffset>
          </wp:positionH>
          <wp:positionV relativeFrom="paragraph">
            <wp:posOffset>-469900</wp:posOffset>
          </wp:positionV>
          <wp:extent cx="7772400" cy="1828165"/>
          <wp:effectExtent l="0" t="0" r="0" b="635"/>
          <wp:wrapTight wrapText="bothSides">
            <wp:wrapPolygon edited="0">
              <wp:start x="0" y="0"/>
              <wp:lineTo x="0" y="21382"/>
              <wp:lineTo x="21547" y="21382"/>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165"/>
                  </a:xfrm>
                  <a:prstGeom prst="rect">
                    <a:avLst/>
                  </a:prstGeom>
                </pic:spPr>
              </pic:pic>
            </a:graphicData>
          </a:graphic>
          <wp14:sizeRelH relativeFrom="margin">
            <wp14:pctWidth>0</wp14:pctWidth>
          </wp14:sizeRelH>
          <wp14:sizeRelV relativeFrom="margin">
            <wp14:pctHeight>0</wp14:pctHeight>
          </wp14:sizeRelV>
        </wp:anchor>
      </w:drawing>
    </w:r>
    <w:r>
      <w:t xml:space="preserve">Subject: </w:t>
    </w:r>
    <w:r>
      <w:rPr>
        <w:i/>
      </w:rPr>
      <w:t>Communications</w:t>
    </w:r>
    <w:r>
      <w:rPr>
        <w:i/>
      </w:rPr>
      <w:tab/>
    </w:r>
    <w:r>
      <w:tab/>
      <w:t>Approved by NTNB board on:</w:t>
    </w:r>
    <w:r w:rsidR="00C42AAE">
      <w:t xml:space="preserve"> 2020-01-25</w:t>
    </w:r>
  </w:p>
  <w:p w14:paraId="251F690A" w14:textId="77777777" w:rsidR="00447B58" w:rsidRPr="00FE79F4" w:rsidRDefault="00447B58" w:rsidP="00447B58">
    <w:pPr>
      <w:pStyle w:val="Header"/>
      <w:rPr>
        <w:i/>
      </w:rPr>
    </w:pPr>
    <w:r>
      <w:t xml:space="preserve">Applies to: </w:t>
    </w:r>
    <w:r>
      <w:rPr>
        <w:i/>
      </w:rPr>
      <w:t>Employees, Members, Public</w:t>
    </w:r>
    <w:r>
      <w:tab/>
    </w:r>
    <w:r>
      <w:tab/>
      <w:t xml:space="preserve">No: </w:t>
    </w:r>
    <w:r>
      <w:rPr>
        <w:i/>
      </w:rPr>
      <w:t>#1</w:t>
    </w:r>
  </w:p>
  <w:p w14:paraId="748B3E72" w14:textId="38502FA1" w:rsidR="00447B58" w:rsidRDefault="00447B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AC84CF0A"/>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03742A4"/>
    <w:multiLevelType w:val="hybridMultilevel"/>
    <w:tmpl w:val="8376B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AA412C"/>
    <w:multiLevelType w:val="hybridMultilevel"/>
    <w:tmpl w:val="45EC0008"/>
    <w:lvl w:ilvl="0" w:tplc="0498AD10">
      <w:start w:val="1"/>
      <w:numFmt w:val="bullet"/>
      <w:lvlText w:val=""/>
      <w:lvlJc w:val="left"/>
      <w:pPr>
        <w:ind w:left="720" w:hanging="360"/>
      </w:pPr>
      <w:rPr>
        <w:rFonts w:ascii="Symbol" w:hAnsi="Symbol" w:hint="default"/>
      </w:rPr>
    </w:lvl>
    <w:lvl w:ilvl="1" w:tplc="EE52818C" w:tentative="1">
      <w:start w:val="1"/>
      <w:numFmt w:val="bullet"/>
      <w:lvlText w:val="o"/>
      <w:lvlJc w:val="left"/>
      <w:pPr>
        <w:ind w:left="1440" w:hanging="360"/>
      </w:pPr>
      <w:rPr>
        <w:rFonts w:ascii="Courier New" w:hAnsi="Courier New" w:cs="Courier New" w:hint="default"/>
      </w:rPr>
    </w:lvl>
    <w:lvl w:ilvl="2" w:tplc="750CEF00" w:tentative="1">
      <w:start w:val="1"/>
      <w:numFmt w:val="bullet"/>
      <w:lvlText w:val=""/>
      <w:lvlJc w:val="left"/>
      <w:pPr>
        <w:ind w:left="2160" w:hanging="360"/>
      </w:pPr>
      <w:rPr>
        <w:rFonts w:ascii="Wingdings" w:hAnsi="Wingdings" w:hint="default"/>
      </w:rPr>
    </w:lvl>
    <w:lvl w:ilvl="3" w:tplc="640A7292" w:tentative="1">
      <w:start w:val="1"/>
      <w:numFmt w:val="bullet"/>
      <w:lvlText w:val=""/>
      <w:lvlJc w:val="left"/>
      <w:pPr>
        <w:ind w:left="2880" w:hanging="360"/>
      </w:pPr>
      <w:rPr>
        <w:rFonts w:ascii="Symbol" w:hAnsi="Symbol" w:hint="default"/>
      </w:rPr>
    </w:lvl>
    <w:lvl w:ilvl="4" w:tplc="C7A82C5C" w:tentative="1">
      <w:start w:val="1"/>
      <w:numFmt w:val="bullet"/>
      <w:lvlText w:val="o"/>
      <w:lvlJc w:val="left"/>
      <w:pPr>
        <w:ind w:left="3600" w:hanging="360"/>
      </w:pPr>
      <w:rPr>
        <w:rFonts w:ascii="Courier New" w:hAnsi="Courier New" w:cs="Courier New" w:hint="default"/>
      </w:rPr>
    </w:lvl>
    <w:lvl w:ilvl="5" w:tplc="13A87D0A" w:tentative="1">
      <w:start w:val="1"/>
      <w:numFmt w:val="bullet"/>
      <w:lvlText w:val=""/>
      <w:lvlJc w:val="left"/>
      <w:pPr>
        <w:ind w:left="4320" w:hanging="360"/>
      </w:pPr>
      <w:rPr>
        <w:rFonts w:ascii="Wingdings" w:hAnsi="Wingdings" w:hint="default"/>
      </w:rPr>
    </w:lvl>
    <w:lvl w:ilvl="6" w:tplc="6AEC4110" w:tentative="1">
      <w:start w:val="1"/>
      <w:numFmt w:val="bullet"/>
      <w:lvlText w:val=""/>
      <w:lvlJc w:val="left"/>
      <w:pPr>
        <w:ind w:left="5040" w:hanging="360"/>
      </w:pPr>
      <w:rPr>
        <w:rFonts w:ascii="Symbol" w:hAnsi="Symbol" w:hint="default"/>
      </w:rPr>
    </w:lvl>
    <w:lvl w:ilvl="7" w:tplc="67A464FA" w:tentative="1">
      <w:start w:val="1"/>
      <w:numFmt w:val="bullet"/>
      <w:lvlText w:val="o"/>
      <w:lvlJc w:val="left"/>
      <w:pPr>
        <w:ind w:left="5760" w:hanging="360"/>
      </w:pPr>
      <w:rPr>
        <w:rFonts w:ascii="Courier New" w:hAnsi="Courier New" w:cs="Courier New" w:hint="default"/>
      </w:rPr>
    </w:lvl>
    <w:lvl w:ilvl="8" w:tplc="4B9868D0" w:tentative="1">
      <w:start w:val="1"/>
      <w:numFmt w:val="bullet"/>
      <w:lvlText w:val=""/>
      <w:lvlJc w:val="left"/>
      <w:pPr>
        <w:ind w:left="6480" w:hanging="360"/>
      </w:pPr>
      <w:rPr>
        <w:rFonts w:ascii="Wingdings" w:hAnsi="Wingdings" w:hint="default"/>
      </w:rPr>
    </w:lvl>
  </w:abstractNum>
  <w:abstractNum w:abstractNumId="3" w15:restartNumberingAfterBreak="0">
    <w:nsid w:val="1A4E5495"/>
    <w:multiLevelType w:val="hybridMultilevel"/>
    <w:tmpl w:val="6D98EAA0"/>
    <w:lvl w:ilvl="0" w:tplc="F126C7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B804D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36B03"/>
    <w:multiLevelType w:val="hybridMultilevel"/>
    <w:tmpl w:val="2DF2E2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1113FA"/>
    <w:multiLevelType w:val="multilevel"/>
    <w:tmpl w:val="22D254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F43A46"/>
    <w:multiLevelType w:val="hybridMultilevel"/>
    <w:tmpl w:val="8FF05186"/>
    <w:lvl w:ilvl="0" w:tplc="4B6AA616">
      <w:start w:val="1"/>
      <w:numFmt w:val="bullet"/>
      <w:lvlText w:val=""/>
      <w:lvlJc w:val="left"/>
      <w:pPr>
        <w:ind w:left="720" w:hanging="360"/>
      </w:pPr>
      <w:rPr>
        <w:rFonts w:ascii="Symbol" w:hAnsi="Symbol" w:hint="default"/>
      </w:rPr>
    </w:lvl>
    <w:lvl w:ilvl="1" w:tplc="4524C78C" w:tentative="1">
      <w:start w:val="1"/>
      <w:numFmt w:val="bullet"/>
      <w:lvlText w:val="o"/>
      <w:lvlJc w:val="left"/>
      <w:pPr>
        <w:ind w:left="1440" w:hanging="360"/>
      </w:pPr>
      <w:rPr>
        <w:rFonts w:ascii="Courier New" w:hAnsi="Courier New" w:cs="Courier New" w:hint="default"/>
      </w:rPr>
    </w:lvl>
    <w:lvl w:ilvl="2" w:tplc="0302A65A" w:tentative="1">
      <w:start w:val="1"/>
      <w:numFmt w:val="bullet"/>
      <w:lvlText w:val=""/>
      <w:lvlJc w:val="left"/>
      <w:pPr>
        <w:ind w:left="2160" w:hanging="360"/>
      </w:pPr>
      <w:rPr>
        <w:rFonts w:ascii="Wingdings" w:hAnsi="Wingdings" w:hint="default"/>
      </w:rPr>
    </w:lvl>
    <w:lvl w:ilvl="3" w:tplc="591A8BD8" w:tentative="1">
      <w:start w:val="1"/>
      <w:numFmt w:val="bullet"/>
      <w:lvlText w:val=""/>
      <w:lvlJc w:val="left"/>
      <w:pPr>
        <w:ind w:left="2880" w:hanging="360"/>
      </w:pPr>
      <w:rPr>
        <w:rFonts w:ascii="Symbol" w:hAnsi="Symbol" w:hint="default"/>
      </w:rPr>
    </w:lvl>
    <w:lvl w:ilvl="4" w:tplc="72F6C772" w:tentative="1">
      <w:start w:val="1"/>
      <w:numFmt w:val="bullet"/>
      <w:lvlText w:val="o"/>
      <w:lvlJc w:val="left"/>
      <w:pPr>
        <w:ind w:left="3600" w:hanging="360"/>
      </w:pPr>
      <w:rPr>
        <w:rFonts w:ascii="Courier New" w:hAnsi="Courier New" w:cs="Courier New" w:hint="default"/>
      </w:rPr>
    </w:lvl>
    <w:lvl w:ilvl="5" w:tplc="D390F120" w:tentative="1">
      <w:start w:val="1"/>
      <w:numFmt w:val="bullet"/>
      <w:lvlText w:val=""/>
      <w:lvlJc w:val="left"/>
      <w:pPr>
        <w:ind w:left="4320" w:hanging="360"/>
      </w:pPr>
      <w:rPr>
        <w:rFonts w:ascii="Wingdings" w:hAnsi="Wingdings" w:hint="default"/>
      </w:rPr>
    </w:lvl>
    <w:lvl w:ilvl="6" w:tplc="19C60B52" w:tentative="1">
      <w:start w:val="1"/>
      <w:numFmt w:val="bullet"/>
      <w:lvlText w:val=""/>
      <w:lvlJc w:val="left"/>
      <w:pPr>
        <w:ind w:left="5040" w:hanging="360"/>
      </w:pPr>
      <w:rPr>
        <w:rFonts w:ascii="Symbol" w:hAnsi="Symbol" w:hint="default"/>
      </w:rPr>
    </w:lvl>
    <w:lvl w:ilvl="7" w:tplc="B024F25C" w:tentative="1">
      <w:start w:val="1"/>
      <w:numFmt w:val="bullet"/>
      <w:lvlText w:val="o"/>
      <w:lvlJc w:val="left"/>
      <w:pPr>
        <w:ind w:left="5760" w:hanging="360"/>
      </w:pPr>
      <w:rPr>
        <w:rFonts w:ascii="Courier New" w:hAnsi="Courier New" w:cs="Courier New" w:hint="default"/>
      </w:rPr>
    </w:lvl>
    <w:lvl w:ilvl="8" w:tplc="5C00E0CE" w:tentative="1">
      <w:start w:val="1"/>
      <w:numFmt w:val="bullet"/>
      <w:lvlText w:val=""/>
      <w:lvlJc w:val="left"/>
      <w:pPr>
        <w:ind w:left="6480" w:hanging="360"/>
      </w:pPr>
      <w:rPr>
        <w:rFonts w:ascii="Wingdings" w:hAnsi="Wingdings" w:hint="default"/>
      </w:rPr>
    </w:lvl>
  </w:abstractNum>
  <w:abstractNum w:abstractNumId="8" w15:restartNumberingAfterBreak="0">
    <w:nsid w:val="46B13A9C"/>
    <w:multiLevelType w:val="hybridMultilevel"/>
    <w:tmpl w:val="76DEB9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0F6CC0"/>
    <w:multiLevelType w:val="hybridMultilevel"/>
    <w:tmpl w:val="4E129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28498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5F059E"/>
    <w:multiLevelType w:val="multilevel"/>
    <w:tmpl w:val="426213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576D4"/>
    <w:multiLevelType w:val="hybridMultilevel"/>
    <w:tmpl w:val="FD60FE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7863D16"/>
    <w:multiLevelType w:val="hybridMultilevel"/>
    <w:tmpl w:val="25A0C6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A4B1AD3"/>
    <w:multiLevelType w:val="hybridMultilevel"/>
    <w:tmpl w:val="9D182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7F3C88"/>
    <w:multiLevelType w:val="hybridMultilevel"/>
    <w:tmpl w:val="E83CF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492CCB"/>
    <w:multiLevelType w:val="hybridMultilevel"/>
    <w:tmpl w:val="7D743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BF13D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4"/>
  </w:num>
  <w:num w:numId="4">
    <w:abstractNumId w:val="4"/>
    <w:lvlOverride w:ilvl="0">
      <w:startOverride w:val="1"/>
    </w:lvlOverride>
  </w:num>
  <w:num w:numId="5">
    <w:abstractNumId w:val="2"/>
  </w:num>
  <w:num w:numId="6">
    <w:abstractNumId w:val="14"/>
  </w:num>
  <w:num w:numId="7">
    <w:abstractNumId w:val="7"/>
  </w:num>
  <w:num w:numId="8">
    <w:abstractNumId w:val="15"/>
  </w:num>
  <w:num w:numId="9">
    <w:abstractNumId w:val="9"/>
  </w:num>
  <w:num w:numId="10">
    <w:abstractNumId w:val="11"/>
  </w:num>
  <w:num w:numId="11">
    <w:abstractNumId w:val="8"/>
  </w:num>
  <w:num w:numId="12">
    <w:abstractNumId w:val="13"/>
  </w:num>
  <w:num w:numId="13">
    <w:abstractNumId w:val="5"/>
  </w:num>
  <w:num w:numId="14">
    <w:abstractNumId w:val="3"/>
  </w:num>
  <w:num w:numId="15">
    <w:abstractNumId w:val="12"/>
  </w:num>
  <w:num w:numId="16">
    <w:abstractNumId w:val="16"/>
  </w:num>
  <w:num w:numId="17">
    <w:abstractNumId w:val="1"/>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C4"/>
    <w:rsid w:val="00031105"/>
    <w:rsid w:val="00044ECE"/>
    <w:rsid w:val="0007536E"/>
    <w:rsid w:val="00080786"/>
    <w:rsid w:val="000F2CDD"/>
    <w:rsid w:val="00121C2E"/>
    <w:rsid w:val="00122CBC"/>
    <w:rsid w:val="001A6ADA"/>
    <w:rsid w:val="001B485D"/>
    <w:rsid w:val="001C6A87"/>
    <w:rsid w:val="001D5CCE"/>
    <w:rsid w:val="001F17E0"/>
    <w:rsid w:val="0021661C"/>
    <w:rsid w:val="00224121"/>
    <w:rsid w:val="00265C43"/>
    <w:rsid w:val="002A4608"/>
    <w:rsid w:val="002A6A56"/>
    <w:rsid w:val="0032148B"/>
    <w:rsid w:val="003433F4"/>
    <w:rsid w:val="003437CF"/>
    <w:rsid w:val="003522B8"/>
    <w:rsid w:val="00377F20"/>
    <w:rsid w:val="0039375E"/>
    <w:rsid w:val="003A3916"/>
    <w:rsid w:val="003A7623"/>
    <w:rsid w:val="003C2FD7"/>
    <w:rsid w:val="003C7D24"/>
    <w:rsid w:val="003D3F35"/>
    <w:rsid w:val="003D60EC"/>
    <w:rsid w:val="00412AD1"/>
    <w:rsid w:val="00416316"/>
    <w:rsid w:val="00447B58"/>
    <w:rsid w:val="00461EC9"/>
    <w:rsid w:val="0047621A"/>
    <w:rsid w:val="004925C5"/>
    <w:rsid w:val="0049345A"/>
    <w:rsid w:val="00495109"/>
    <w:rsid w:val="005D152D"/>
    <w:rsid w:val="005E051F"/>
    <w:rsid w:val="005F774A"/>
    <w:rsid w:val="00603A01"/>
    <w:rsid w:val="00624FAD"/>
    <w:rsid w:val="006329F4"/>
    <w:rsid w:val="00650538"/>
    <w:rsid w:val="00657EF6"/>
    <w:rsid w:val="006C49B5"/>
    <w:rsid w:val="006C5729"/>
    <w:rsid w:val="00736B56"/>
    <w:rsid w:val="007B1E4A"/>
    <w:rsid w:val="007D1687"/>
    <w:rsid w:val="00820711"/>
    <w:rsid w:val="0089462E"/>
    <w:rsid w:val="008A56C9"/>
    <w:rsid w:val="008B63DC"/>
    <w:rsid w:val="00926971"/>
    <w:rsid w:val="009407C3"/>
    <w:rsid w:val="009457BC"/>
    <w:rsid w:val="009836D0"/>
    <w:rsid w:val="00996D2D"/>
    <w:rsid w:val="009B5456"/>
    <w:rsid w:val="009B6D16"/>
    <w:rsid w:val="009C3EB0"/>
    <w:rsid w:val="009F4223"/>
    <w:rsid w:val="009F5D36"/>
    <w:rsid w:val="00A007C4"/>
    <w:rsid w:val="00A12BE1"/>
    <w:rsid w:val="00A2104E"/>
    <w:rsid w:val="00A35709"/>
    <w:rsid w:val="00A45700"/>
    <w:rsid w:val="00A51715"/>
    <w:rsid w:val="00A536CC"/>
    <w:rsid w:val="00A947B8"/>
    <w:rsid w:val="00AF1D6E"/>
    <w:rsid w:val="00B07197"/>
    <w:rsid w:val="00B14ABE"/>
    <w:rsid w:val="00B42D1A"/>
    <w:rsid w:val="00B5612C"/>
    <w:rsid w:val="00B570FC"/>
    <w:rsid w:val="00B607BB"/>
    <w:rsid w:val="00BA5E95"/>
    <w:rsid w:val="00BA732B"/>
    <w:rsid w:val="00BB7DC0"/>
    <w:rsid w:val="00BC4BD1"/>
    <w:rsid w:val="00BE6F71"/>
    <w:rsid w:val="00C17215"/>
    <w:rsid w:val="00C42AAE"/>
    <w:rsid w:val="00CC7198"/>
    <w:rsid w:val="00CE62A4"/>
    <w:rsid w:val="00D33584"/>
    <w:rsid w:val="00D45728"/>
    <w:rsid w:val="00DD2A84"/>
    <w:rsid w:val="00DD4817"/>
    <w:rsid w:val="00E06589"/>
    <w:rsid w:val="00E40BEA"/>
    <w:rsid w:val="00E42054"/>
    <w:rsid w:val="00E52BEE"/>
    <w:rsid w:val="00E55C88"/>
    <w:rsid w:val="00E93752"/>
    <w:rsid w:val="00EF772D"/>
    <w:rsid w:val="00F7315F"/>
    <w:rsid w:val="00F92CF1"/>
    <w:rsid w:val="00FE7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DFDCDA"/>
  <w15:docId w15:val="{5762E981-C355-4C85-A102-F9F7F682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73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C4"/>
  </w:style>
  <w:style w:type="paragraph" w:styleId="Footer">
    <w:name w:val="footer"/>
    <w:basedOn w:val="Normal"/>
    <w:link w:val="FooterChar"/>
    <w:uiPriority w:val="99"/>
    <w:unhideWhenUsed/>
    <w:rsid w:val="00A00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C4"/>
  </w:style>
  <w:style w:type="character" w:styleId="PlaceholderText">
    <w:name w:val="Placeholder Text"/>
    <w:basedOn w:val="DefaultParagraphFont"/>
    <w:uiPriority w:val="99"/>
    <w:semiHidden/>
    <w:rsid w:val="00820711"/>
    <w:rPr>
      <w:color w:val="808080"/>
    </w:rPr>
  </w:style>
  <w:style w:type="paragraph" w:styleId="ListNumber">
    <w:name w:val="List Number"/>
    <w:basedOn w:val="Normal"/>
    <w:uiPriority w:val="1"/>
    <w:qFormat/>
    <w:rsid w:val="00820711"/>
    <w:pPr>
      <w:keepNext/>
      <w:numPr>
        <w:numId w:val="1"/>
      </w:numPr>
      <w:spacing w:after="240" w:line="276" w:lineRule="auto"/>
    </w:pPr>
    <w:rPr>
      <w:rFonts w:eastAsiaTheme="minorEastAsia"/>
      <w:b/>
      <w:bCs/>
      <w:sz w:val="20"/>
      <w:szCs w:val="20"/>
      <w:lang w:val="en-US" w:eastAsia="ja-JP"/>
    </w:rPr>
  </w:style>
  <w:style w:type="paragraph" w:styleId="ListNumber2">
    <w:name w:val="List Number 2"/>
    <w:basedOn w:val="Normal"/>
    <w:uiPriority w:val="1"/>
    <w:qFormat/>
    <w:rsid w:val="00820711"/>
    <w:pPr>
      <w:spacing w:after="240" w:line="276" w:lineRule="auto"/>
      <w:contextualSpacing/>
    </w:pPr>
    <w:rPr>
      <w:rFonts w:eastAsiaTheme="minorEastAsia"/>
      <w:sz w:val="20"/>
      <w:szCs w:val="20"/>
      <w:lang w:val="en-US" w:eastAsia="ja-JP"/>
    </w:rPr>
  </w:style>
  <w:style w:type="character" w:styleId="Strong">
    <w:name w:val="Strong"/>
    <w:basedOn w:val="DefaultParagraphFont"/>
    <w:uiPriority w:val="22"/>
    <w:qFormat/>
    <w:rsid w:val="00820711"/>
    <w:rPr>
      <w:b/>
      <w:bCs/>
      <w:color w:val="auto"/>
    </w:rPr>
  </w:style>
  <w:style w:type="table" w:customStyle="1" w:styleId="PlainTable31">
    <w:name w:val="Plain Table 31"/>
    <w:basedOn w:val="TableNormal"/>
    <w:uiPriority w:val="43"/>
    <w:rsid w:val="008207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820711"/>
    <w:rPr>
      <w:sz w:val="16"/>
      <w:szCs w:val="16"/>
    </w:rPr>
  </w:style>
  <w:style w:type="paragraph" w:styleId="CommentText">
    <w:name w:val="annotation text"/>
    <w:basedOn w:val="Normal"/>
    <w:link w:val="CommentTextChar"/>
    <w:uiPriority w:val="99"/>
    <w:semiHidden/>
    <w:unhideWhenUsed/>
    <w:rsid w:val="00820711"/>
    <w:pPr>
      <w:spacing w:line="240" w:lineRule="auto"/>
    </w:pPr>
    <w:rPr>
      <w:sz w:val="20"/>
      <w:szCs w:val="20"/>
    </w:rPr>
  </w:style>
  <w:style w:type="character" w:customStyle="1" w:styleId="CommentTextChar">
    <w:name w:val="Comment Text Char"/>
    <w:basedOn w:val="DefaultParagraphFont"/>
    <w:link w:val="CommentText"/>
    <w:uiPriority w:val="99"/>
    <w:semiHidden/>
    <w:rsid w:val="00820711"/>
    <w:rPr>
      <w:sz w:val="20"/>
      <w:szCs w:val="20"/>
    </w:rPr>
  </w:style>
  <w:style w:type="paragraph" w:styleId="BalloonText">
    <w:name w:val="Balloon Text"/>
    <w:basedOn w:val="Normal"/>
    <w:link w:val="BalloonTextChar"/>
    <w:uiPriority w:val="99"/>
    <w:semiHidden/>
    <w:unhideWhenUsed/>
    <w:rsid w:val="00820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11"/>
    <w:rPr>
      <w:rFonts w:ascii="Segoe UI" w:hAnsi="Segoe UI" w:cs="Segoe UI"/>
      <w:sz w:val="18"/>
      <w:szCs w:val="18"/>
    </w:rPr>
  </w:style>
  <w:style w:type="table" w:customStyle="1" w:styleId="GridTable31">
    <w:name w:val="Grid Table 31"/>
    <w:basedOn w:val="TableNormal"/>
    <w:uiPriority w:val="48"/>
    <w:rsid w:val="005D15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C17215"/>
    <w:pPr>
      <w:ind w:left="720"/>
      <w:contextualSpacing/>
    </w:pPr>
  </w:style>
  <w:style w:type="paragraph" w:styleId="CommentSubject">
    <w:name w:val="annotation subject"/>
    <w:basedOn w:val="CommentText"/>
    <w:next w:val="CommentText"/>
    <w:link w:val="CommentSubjectChar"/>
    <w:uiPriority w:val="99"/>
    <w:semiHidden/>
    <w:unhideWhenUsed/>
    <w:rsid w:val="00265C43"/>
    <w:rPr>
      <w:b/>
      <w:bCs/>
    </w:rPr>
  </w:style>
  <w:style w:type="character" w:customStyle="1" w:styleId="CommentSubjectChar">
    <w:name w:val="Comment Subject Char"/>
    <w:basedOn w:val="CommentTextChar"/>
    <w:link w:val="CommentSubject"/>
    <w:uiPriority w:val="99"/>
    <w:semiHidden/>
    <w:rsid w:val="00265C43"/>
    <w:rPr>
      <w:b/>
      <w:bCs/>
      <w:sz w:val="20"/>
      <w:szCs w:val="20"/>
    </w:rPr>
  </w:style>
  <w:style w:type="character" w:styleId="Hyperlink">
    <w:name w:val="Hyperlink"/>
    <w:uiPriority w:val="99"/>
    <w:rsid w:val="00BA732B"/>
    <w:rPr>
      <w:u w:val="single"/>
    </w:rPr>
  </w:style>
  <w:style w:type="character" w:customStyle="1" w:styleId="Heading1Char">
    <w:name w:val="Heading 1 Char"/>
    <w:basedOn w:val="DefaultParagraphFont"/>
    <w:link w:val="Heading1"/>
    <w:uiPriority w:val="9"/>
    <w:rsid w:val="00BA73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732B"/>
    <w:pPr>
      <w:outlineLvl w:val="9"/>
    </w:pPr>
    <w:rPr>
      <w:lang w:val="en-US"/>
    </w:rPr>
  </w:style>
  <w:style w:type="paragraph" w:styleId="TOC1">
    <w:name w:val="toc 1"/>
    <w:basedOn w:val="Normal"/>
    <w:next w:val="Normal"/>
    <w:autoRedefine/>
    <w:uiPriority w:val="39"/>
    <w:unhideWhenUsed/>
    <w:rsid w:val="00BA732B"/>
    <w:pPr>
      <w:pBdr>
        <w:top w:val="nil"/>
        <w:left w:val="nil"/>
        <w:bottom w:val="nil"/>
        <w:right w:val="nil"/>
        <w:between w:val="nil"/>
        <w:bar w:val="nil"/>
      </w:pBdr>
      <w:spacing w:after="100" w:line="240" w:lineRule="auto"/>
    </w:pPr>
    <w:rPr>
      <w:rFonts w:ascii="Times New Roman" w:eastAsia="Arial Unicode MS" w:hAnsi="Times New Roman" w:cs="Times New Roman"/>
      <w:sz w:val="24"/>
      <w:szCs w:val="24"/>
      <w:bdr w:val="nil"/>
      <w:lang w:val="en-US"/>
    </w:rPr>
  </w:style>
  <w:style w:type="paragraph" w:styleId="TOC2">
    <w:name w:val="toc 2"/>
    <w:basedOn w:val="Normal"/>
    <w:next w:val="Normal"/>
    <w:autoRedefine/>
    <w:uiPriority w:val="39"/>
    <w:unhideWhenUsed/>
    <w:rsid w:val="00BA732B"/>
    <w:pPr>
      <w:pBdr>
        <w:top w:val="nil"/>
        <w:left w:val="nil"/>
        <w:bottom w:val="nil"/>
        <w:right w:val="nil"/>
        <w:between w:val="nil"/>
        <w:bar w:val="nil"/>
      </w:pBdr>
      <w:spacing w:after="100" w:line="240" w:lineRule="auto"/>
      <w:ind w:left="240"/>
    </w:pPr>
    <w:rPr>
      <w:rFonts w:ascii="Times New Roman" w:eastAsia="Arial Unicode MS" w:hAnsi="Times New Roman" w:cs="Times New Roman"/>
      <w:sz w:val="24"/>
      <w:szCs w:val="24"/>
      <w:bdr w:val="nil"/>
      <w:lang w:val="en-US"/>
    </w:rPr>
  </w:style>
  <w:style w:type="paragraph" w:styleId="TOC3">
    <w:name w:val="toc 3"/>
    <w:basedOn w:val="Normal"/>
    <w:next w:val="Normal"/>
    <w:autoRedefine/>
    <w:uiPriority w:val="39"/>
    <w:unhideWhenUsed/>
    <w:rsid w:val="00BA732B"/>
    <w:pPr>
      <w:pBdr>
        <w:top w:val="nil"/>
        <w:left w:val="nil"/>
        <w:bottom w:val="nil"/>
        <w:right w:val="nil"/>
        <w:between w:val="nil"/>
        <w:bar w:val="nil"/>
      </w:pBdr>
      <w:spacing w:after="100" w:line="240" w:lineRule="auto"/>
      <w:ind w:left="480"/>
    </w:pPr>
    <w:rPr>
      <w:rFonts w:ascii="Times New Roman" w:eastAsia="Arial Unicode MS" w:hAnsi="Times New Roman" w:cs="Times New Roman"/>
      <w:sz w:val="24"/>
      <w:szCs w:val="24"/>
      <w:bdr w:val="nil"/>
      <w:lang w:val="en-US"/>
    </w:rPr>
  </w:style>
  <w:style w:type="paragraph" w:customStyle="1" w:styleId="Default">
    <w:name w:val="Default"/>
    <w:rsid w:val="00BA732B"/>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val="en-US" w:eastAsia="en-CA"/>
    </w:rPr>
  </w:style>
  <w:style w:type="character" w:customStyle="1" w:styleId="UnresolvedMention1">
    <w:name w:val="Unresolved Mention1"/>
    <w:basedOn w:val="DefaultParagraphFont"/>
    <w:uiPriority w:val="99"/>
    <w:semiHidden/>
    <w:unhideWhenUsed/>
    <w:rsid w:val="003522B8"/>
    <w:rPr>
      <w:color w:val="808080"/>
      <w:shd w:val="clear" w:color="auto" w:fill="E6E6E6"/>
    </w:rPr>
  </w:style>
  <w:style w:type="character" w:customStyle="1" w:styleId="caps">
    <w:name w:val="caps"/>
    <w:basedOn w:val="DefaultParagraphFont"/>
    <w:rsid w:val="00D33584"/>
  </w:style>
  <w:style w:type="character" w:styleId="FollowedHyperlink">
    <w:name w:val="FollowedHyperlink"/>
    <w:basedOn w:val="DefaultParagraphFont"/>
    <w:uiPriority w:val="99"/>
    <w:semiHidden/>
    <w:unhideWhenUsed/>
    <w:rsid w:val="00CC7198"/>
    <w:rPr>
      <w:color w:val="954F72" w:themeColor="followedHyperlink"/>
      <w:u w:val="single"/>
    </w:rPr>
  </w:style>
  <w:style w:type="table" w:styleId="TableGrid">
    <w:name w:val="Table Grid"/>
    <w:basedOn w:val="TableNormal"/>
    <w:uiPriority w:val="39"/>
    <w:rsid w:val="003D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B6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gc.ca/" TargetMode="External"/><Relationship Id="rId13" Type="http://schemas.openxmlformats.org/officeDocument/2006/relationships/hyperlink" Target="https://marketingplatform.google.com/about/analytics/terms/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velopers.google.com/analytics/devguides/collection/analyticsjs/cookie-usage?csw=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uretrust@ntnb.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radchoices.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aws-lois.justice.gc.ca/eng/acts/p-8.6/" TargetMode="External"/><Relationship Id="rId14" Type="http://schemas.openxmlformats.org/officeDocument/2006/relationships/hyperlink" Target="https://tools.google.com/dlpage/gaoptou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E613-3727-45AB-BFA0-480BA4A6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Woodward</dc:creator>
  <cp:keywords/>
  <dc:description/>
  <cp:lastModifiedBy>Lauren Stead</cp:lastModifiedBy>
  <cp:revision>8</cp:revision>
  <dcterms:created xsi:type="dcterms:W3CDTF">2020-01-14T18:19:00Z</dcterms:created>
  <dcterms:modified xsi:type="dcterms:W3CDTF">2020-09-22T18:12:00Z</dcterms:modified>
</cp:coreProperties>
</file>